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2370" w:tblpY="1"/>
        <w:tblOverlap w:val="never"/>
        <w:tblW w:w="1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0"/>
        <w:gridCol w:w="5545"/>
        <w:gridCol w:w="3095"/>
      </w:tblGrid>
      <w:tr w:rsidR="00F316AD" w:rsidRPr="001700F2" w14:paraId="292877EC" w14:textId="77777777" w:rsidTr="00154D24">
        <w:trPr>
          <w:trHeight w:val="1292"/>
        </w:trPr>
        <w:tc>
          <w:tcPr>
            <w:tcW w:w="11670" w:type="dxa"/>
            <w:gridSpan w:val="3"/>
            <w:tcBorders>
              <w:top w:val="single" w:sz="24" w:space="0" w:color="BF9268" w:themeColor="accent2"/>
              <w:left w:val="single" w:sz="24" w:space="0" w:color="BF9268" w:themeColor="accent2"/>
              <w:bottom w:val="single" w:sz="24" w:space="0" w:color="BF9268" w:themeColor="accent2"/>
              <w:right w:val="single" w:sz="24" w:space="0" w:color="BF9268" w:themeColor="accent2"/>
            </w:tcBorders>
            <w:shd w:val="clear" w:color="auto" w:fill="FFFFFF" w:themeFill="background1"/>
          </w:tcPr>
          <w:p w14:paraId="2FF48D13" w14:textId="77777777" w:rsidR="00F316AD" w:rsidRPr="001700F2" w:rsidRDefault="00AE5F48" w:rsidP="00154D24">
            <w:pPr>
              <w:pStyle w:val="Title"/>
            </w:pPr>
            <w:r>
              <w:t>Cecelia Yeary</w:t>
            </w:r>
          </w:p>
          <w:p w14:paraId="53D4E380" w14:textId="77777777" w:rsidR="00F316AD" w:rsidRPr="001700F2" w:rsidRDefault="00F316AD" w:rsidP="00154D24">
            <w:pPr>
              <w:pStyle w:val="Subtitle"/>
            </w:pPr>
            <w:r w:rsidRPr="001700F2">
              <w:t xml:space="preserve"> </w:t>
            </w:r>
            <w:r w:rsidR="0061546F">
              <w:t>MHA</w:t>
            </w:r>
          </w:p>
        </w:tc>
      </w:tr>
      <w:tr w:rsidR="00F316AD" w:rsidRPr="001700F2" w14:paraId="33CCFC32" w14:textId="77777777" w:rsidTr="00154D24">
        <w:trPr>
          <w:trHeight w:val="735"/>
        </w:trPr>
        <w:tc>
          <w:tcPr>
            <w:tcW w:w="3030" w:type="dxa"/>
            <w:tcBorders>
              <w:top w:val="single" w:sz="24" w:space="0" w:color="BF9268" w:themeColor="accent2"/>
            </w:tcBorders>
            <w:vAlign w:val="center"/>
          </w:tcPr>
          <w:p w14:paraId="108D6B15" w14:textId="77777777" w:rsidR="00F316AD" w:rsidRPr="0061546F" w:rsidRDefault="00AE5F48" w:rsidP="00154D24">
            <w:pPr>
              <w:jc w:val="center"/>
              <w:rPr>
                <w:color w:val="4B4545" w:themeColor="accent6" w:themeShade="80"/>
                <w:sz w:val="22"/>
              </w:rPr>
            </w:pPr>
            <w:r w:rsidRPr="0061546F">
              <w:rPr>
                <w:color w:val="4B4545" w:themeColor="accent6" w:themeShade="80"/>
                <w:sz w:val="22"/>
              </w:rPr>
              <w:t>1369 Copper Creek Dr. Lexington, KY 40514</w:t>
            </w:r>
          </w:p>
        </w:tc>
        <w:tc>
          <w:tcPr>
            <w:tcW w:w="5545" w:type="dxa"/>
            <w:tcBorders>
              <w:top w:val="single" w:sz="24" w:space="0" w:color="BF9268" w:themeColor="accent2"/>
            </w:tcBorders>
            <w:vAlign w:val="center"/>
          </w:tcPr>
          <w:p w14:paraId="1C51D002" w14:textId="77777777" w:rsidR="00F316AD" w:rsidRPr="0061546F" w:rsidRDefault="00AE5F48" w:rsidP="00154D24">
            <w:pPr>
              <w:jc w:val="center"/>
              <w:rPr>
                <w:color w:val="4B4545" w:themeColor="accent6" w:themeShade="80"/>
                <w:sz w:val="22"/>
              </w:rPr>
            </w:pPr>
            <w:r w:rsidRPr="0061546F">
              <w:rPr>
                <w:color w:val="4B4545" w:themeColor="accent6" w:themeShade="80"/>
                <w:sz w:val="22"/>
              </w:rPr>
              <w:t>513-256-3801</w:t>
            </w:r>
          </w:p>
        </w:tc>
        <w:tc>
          <w:tcPr>
            <w:tcW w:w="3095" w:type="dxa"/>
            <w:tcBorders>
              <w:top w:val="single" w:sz="24" w:space="0" w:color="BF9268" w:themeColor="accent2"/>
            </w:tcBorders>
            <w:vAlign w:val="center"/>
          </w:tcPr>
          <w:p w14:paraId="09A5AC3B" w14:textId="1A4182D3" w:rsidR="00F316AD" w:rsidRPr="0061546F" w:rsidRDefault="00AE5F48" w:rsidP="00154D24">
            <w:pPr>
              <w:jc w:val="center"/>
              <w:rPr>
                <w:color w:val="4B4545" w:themeColor="accent6" w:themeShade="80"/>
                <w:sz w:val="22"/>
              </w:rPr>
            </w:pPr>
            <w:r w:rsidRPr="0061546F">
              <w:rPr>
                <w:color w:val="4B4545" w:themeColor="accent6" w:themeShade="80"/>
                <w:sz w:val="22"/>
              </w:rPr>
              <w:t>Cecelia.Yeary@</w:t>
            </w:r>
            <w:r w:rsidR="00217B89">
              <w:rPr>
                <w:color w:val="4B4545" w:themeColor="accent6" w:themeShade="80"/>
                <w:sz w:val="22"/>
              </w:rPr>
              <w:t>bhsi.com</w:t>
            </w:r>
            <w:r w:rsidR="00D20DA9" w:rsidRPr="0061546F">
              <w:rPr>
                <w:color w:val="4B4545" w:themeColor="accent6" w:themeShade="80"/>
                <w:sz w:val="22"/>
              </w:rPr>
              <w:t xml:space="preserve"> </w:t>
            </w:r>
          </w:p>
        </w:tc>
      </w:tr>
      <w:tr w:rsidR="00CD50FD" w:rsidRPr="001700F2" w14:paraId="5E46643A" w14:textId="77777777" w:rsidTr="00154D24">
        <w:trPr>
          <w:trHeight w:val="210"/>
        </w:trPr>
        <w:tc>
          <w:tcPr>
            <w:tcW w:w="3030" w:type="dxa"/>
            <w:tcBorders>
              <w:bottom w:val="single" w:sz="18" w:space="0" w:color="BF9268" w:themeColor="accent2"/>
            </w:tcBorders>
          </w:tcPr>
          <w:p w14:paraId="59F3DCCF" w14:textId="77777777" w:rsidR="00CD50FD" w:rsidRPr="001700F2" w:rsidRDefault="00CD50FD" w:rsidP="00154D24"/>
        </w:tc>
        <w:tc>
          <w:tcPr>
            <w:tcW w:w="5545" w:type="dxa"/>
            <w:vMerge w:val="restart"/>
            <w:shd w:val="clear" w:color="auto" w:fill="303848" w:themeFill="accent1"/>
            <w:vAlign w:val="center"/>
          </w:tcPr>
          <w:p w14:paraId="7B6AD872" w14:textId="77777777" w:rsidR="00CD50FD" w:rsidRPr="001700F2" w:rsidRDefault="00F567D4" w:rsidP="00154D24">
            <w:pPr>
              <w:pStyle w:val="Heading1"/>
            </w:pPr>
            <w:sdt>
              <w:sdtPr>
                <w:id w:val="1460613821"/>
                <w:placeholder>
                  <w:docPart w:val="05DA6FF7C0AE46EF9EC14DC22318A92A"/>
                </w:placeholder>
                <w:temporary/>
                <w:showingPlcHdr/>
                <w15:appearance w15:val="hidden"/>
                <w:text/>
              </w:sdtPr>
              <w:sdtEndPr/>
              <w:sdtContent>
                <w:r w:rsidR="00D20DA9" w:rsidRPr="001700F2">
                  <w:t>OBJECTIVE</w:t>
                </w:r>
              </w:sdtContent>
            </w:sdt>
          </w:p>
        </w:tc>
        <w:tc>
          <w:tcPr>
            <w:tcW w:w="3095" w:type="dxa"/>
            <w:tcBorders>
              <w:bottom w:val="single" w:sz="18" w:space="0" w:color="BF9268" w:themeColor="accent2"/>
            </w:tcBorders>
          </w:tcPr>
          <w:p w14:paraId="4CFE9928" w14:textId="77777777" w:rsidR="00CD50FD" w:rsidRPr="001700F2" w:rsidRDefault="00CD50FD" w:rsidP="00154D24"/>
        </w:tc>
      </w:tr>
      <w:tr w:rsidR="00CD50FD" w:rsidRPr="001700F2" w14:paraId="088E2F3E" w14:textId="77777777" w:rsidTr="00154D24">
        <w:trPr>
          <w:trHeight w:val="210"/>
        </w:trPr>
        <w:tc>
          <w:tcPr>
            <w:tcW w:w="3030" w:type="dxa"/>
            <w:tcBorders>
              <w:top w:val="single" w:sz="18" w:space="0" w:color="BF9268" w:themeColor="accent2"/>
            </w:tcBorders>
          </w:tcPr>
          <w:p w14:paraId="4D7FF6F6" w14:textId="77777777" w:rsidR="00CD50FD" w:rsidRPr="001700F2" w:rsidRDefault="00CD50FD" w:rsidP="00154D24"/>
        </w:tc>
        <w:tc>
          <w:tcPr>
            <w:tcW w:w="5545" w:type="dxa"/>
            <w:vMerge/>
            <w:shd w:val="clear" w:color="auto" w:fill="303848" w:themeFill="accent1"/>
            <w:vAlign w:val="center"/>
          </w:tcPr>
          <w:p w14:paraId="413218CE" w14:textId="77777777" w:rsidR="00CD50FD" w:rsidRPr="001700F2" w:rsidRDefault="00CD50FD" w:rsidP="00154D24">
            <w:pPr>
              <w:pStyle w:val="Heading1"/>
            </w:pPr>
          </w:p>
        </w:tc>
        <w:tc>
          <w:tcPr>
            <w:tcW w:w="3095" w:type="dxa"/>
            <w:tcBorders>
              <w:top w:val="single" w:sz="18" w:space="0" w:color="BF9268" w:themeColor="accent2"/>
            </w:tcBorders>
          </w:tcPr>
          <w:p w14:paraId="39EE5DB8" w14:textId="77777777" w:rsidR="00CD50FD" w:rsidRPr="001700F2" w:rsidRDefault="00CD50FD" w:rsidP="00154D24">
            <w:pPr>
              <w:rPr>
                <w:noProof/>
              </w:rPr>
            </w:pPr>
          </w:p>
        </w:tc>
      </w:tr>
      <w:tr w:rsidR="0040233B" w:rsidRPr="001700F2" w14:paraId="780853AD" w14:textId="77777777" w:rsidTr="00154D24">
        <w:trPr>
          <w:trHeight w:val="1180"/>
        </w:trPr>
        <w:tc>
          <w:tcPr>
            <w:tcW w:w="11670" w:type="dxa"/>
            <w:gridSpan w:val="3"/>
            <w:vAlign w:val="center"/>
          </w:tcPr>
          <w:p w14:paraId="26D53564" w14:textId="77777777" w:rsidR="005737F6" w:rsidRPr="00967242" w:rsidRDefault="005737F6" w:rsidP="00154D24">
            <w:pPr>
              <w:pStyle w:val="Text"/>
              <w:rPr>
                <w:rFonts w:cstheme="minorHAnsi"/>
                <w:sz w:val="18"/>
                <w:szCs w:val="18"/>
                <w:shd w:val="clear" w:color="auto" w:fill="FFFFFF"/>
              </w:rPr>
            </w:pPr>
          </w:p>
          <w:p w14:paraId="45E08E65" w14:textId="5631C802" w:rsidR="0040233B" w:rsidRPr="00967242" w:rsidRDefault="005737F6" w:rsidP="00154D24">
            <w:pPr>
              <w:pStyle w:val="Text"/>
              <w:rPr>
                <w:rFonts w:cstheme="minorHAnsi"/>
                <w:sz w:val="18"/>
                <w:szCs w:val="18"/>
                <w:shd w:val="clear" w:color="auto" w:fill="FFFFFF"/>
              </w:rPr>
            </w:pPr>
            <w:r w:rsidRPr="00967242">
              <w:rPr>
                <w:rFonts w:cstheme="minorHAnsi"/>
                <w:sz w:val="18"/>
                <w:szCs w:val="18"/>
                <w:shd w:val="clear" w:color="auto" w:fill="FFFFFF"/>
              </w:rPr>
              <w:t>Versatile and engaged leader</w:t>
            </w:r>
            <w:r w:rsidR="00967242">
              <w:rPr>
                <w:rFonts w:cstheme="minorHAnsi"/>
                <w:sz w:val="18"/>
                <w:szCs w:val="18"/>
                <w:shd w:val="clear" w:color="auto" w:fill="FFFFFF"/>
              </w:rPr>
              <w:t xml:space="preserve"> focused on collaboration and servant leadership. A</w:t>
            </w:r>
            <w:r w:rsidRPr="00967242">
              <w:rPr>
                <w:rFonts w:cstheme="minorHAnsi"/>
                <w:sz w:val="18"/>
                <w:szCs w:val="18"/>
                <w:shd w:val="clear" w:color="auto" w:fill="FFFFFF"/>
              </w:rPr>
              <w:t xml:space="preserve">ccomplished </w:t>
            </w:r>
            <w:r w:rsidR="00967242">
              <w:rPr>
                <w:rFonts w:cstheme="minorHAnsi"/>
                <w:sz w:val="18"/>
                <w:szCs w:val="18"/>
                <w:shd w:val="clear" w:color="auto" w:fill="FFFFFF"/>
              </w:rPr>
              <w:t>experience</w:t>
            </w:r>
            <w:r w:rsidRPr="00967242">
              <w:rPr>
                <w:rFonts w:cstheme="minorHAnsi"/>
                <w:sz w:val="18"/>
                <w:szCs w:val="18"/>
                <w:shd w:val="clear" w:color="auto" w:fill="FFFFFF"/>
              </w:rPr>
              <w:t xml:space="preserve"> in Operational Leadership, Practice Management, </w:t>
            </w:r>
            <w:r w:rsidR="00967242">
              <w:rPr>
                <w:rFonts w:cstheme="minorHAnsi"/>
                <w:sz w:val="18"/>
                <w:szCs w:val="18"/>
                <w:shd w:val="clear" w:color="auto" w:fill="FFFFFF"/>
              </w:rPr>
              <w:t xml:space="preserve">and </w:t>
            </w:r>
            <w:r w:rsidRPr="00967242">
              <w:rPr>
                <w:rFonts w:cstheme="minorHAnsi"/>
                <w:sz w:val="18"/>
                <w:szCs w:val="18"/>
                <w:shd w:val="clear" w:color="auto" w:fill="FFFFFF"/>
              </w:rPr>
              <w:t>Service Line Development. Proven ability to assess organizational unit</w:t>
            </w:r>
            <w:r w:rsidR="00967242" w:rsidRPr="00967242">
              <w:rPr>
                <w:rFonts w:cstheme="minorHAnsi"/>
                <w:sz w:val="18"/>
                <w:szCs w:val="18"/>
                <w:shd w:val="clear" w:color="auto" w:fill="FFFFFF"/>
              </w:rPr>
              <w:t>s</w:t>
            </w:r>
            <w:r w:rsidRPr="00967242">
              <w:rPr>
                <w:rFonts w:cstheme="minorHAnsi"/>
                <w:sz w:val="18"/>
                <w:szCs w:val="18"/>
                <w:shd w:val="clear" w:color="auto" w:fill="FFFFFF"/>
              </w:rPr>
              <w:t xml:space="preserve"> and service line performance, and </w:t>
            </w:r>
            <w:r w:rsidR="00967242" w:rsidRPr="00967242">
              <w:rPr>
                <w:rFonts w:cstheme="minorHAnsi"/>
                <w:sz w:val="18"/>
                <w:szCs w:val="18"/>
                <w:shd w:val="clear" w:color="auto" w:fill="FFFFFF"/>
              </w:rPr>
              <w:t>adjust</w:t>
            </w:r>
            <w:r w:rsidRPr="00967242">
              <w:rPr>
                <w:rFonts w:cstheme="minorHAnsi"/>
                <w:sz w:val="18"/>
                <w:szCs w:val="18"/>
                <w:shd w:val="clear" w:color="auto" w:fill="FFFFFF"/>
              </w:rPr>
              <w:t xml:space="preserve"> </w:t>
            </w:r>
            <w:r w:rsidR="00967242">
              <w:rPr>
                <w:rFonts w:cstheme="minorHAnsi"/>
                <w:sz w:val="18"/>
                <w:szCs w:val="18"/>
                <w:shd w:val="clear" w:color="auto" w:fill="FFFFFF"/>
              </w:rPr>
              <w:t>to increase efficiency</w:t>
            </w:r>
            <w:r w:rsidRPr="00967242">
              <w:rPr>
                <w:rFonts w:cstheme="minorHAnsi"/>
                <w:sz w:val="18"/>
                <w:szCs w:val="18"/>
                <w:shd w:val="clear" w:color="auto" w:fill="FFFFFF"/>
              </w:rPr>
              <w:t xml:space="preserve">, reduce </w:t>
            </w:r>
            <w:r w:rsidR="00967242">
              <w:rPr>
                <w:rFonts w:cstheme="minorHAnsi"/>
                <w:sz w:val="18"/>
                <w:szCs w:val="18"/>
                <w:shd w:val="clear" w:color="auto" w:fill="FFFFFF"/>
              </w:rPr>
              <w:t>waste</w:t>
            </w:r>
            <w:r w:rsidRPr="00967242">
              <w:rPr>
                <w:rFonts w:cstheme="minorHAnsi"/>
                <w:sz w:val="18"/>
                <w:szCs w:val="18"/>
                <w:shd w:val="clear" w:color="auto" w:fill="FFFFFF"/>
              </w:rPr>
              <w:t>, and achieve organizational goals. Performance and culture focused professional, with a goal of leading a Healthcare Organization as a Senior Level leader.</w:t>
            </w:r>
          </w:p>
          <w:p w14:paraId="51B7175E" w14:textId="5F6F24B8" w:rsidR="00967242" w:rsidRPr="00967242" w:rsidRDefault="00967242" w:rsidP="00967242">
            <w:pPr>
              <w:rPr>
                <w:rFonts w:cstheme="minorHAnsi"/>
                <w:sz w:val="18"/>
                <w:szCs w:val="18"/>
              </w:rPr>
            </w:pPr>
          </w:p>
        </w:tc>
      </w:tr>
      <w:tr w:rsidR="00CD50FD" w:rsidRPr="001700F2" w14:paraId="68D69CB4" w14:textId="77777777" w:rsidTr="00154D24">
        <w:trPr>
          <w:trHeight w:val="220"/>
        </w:trPr>
        <w:tc>
          <w:tcPr>
            <w:tcW w:w="3030" w:type="dxa"/>
            <w:vMerge w:val="restart"/>
            <w:shd w:val="clear" w:color="auto" w:fill="F2F2F2" w:themeFill="background1" w:themeFillShade="F2"/>
            <w:vAlign w:val="center"/>
          </w:tcPr>
          <w:p w14:paraId="727F0E94" w14:textId="77777777" w:rsidR="00CD50FD" w:rsidRPr="001700F2" w:rsidRDefault="00F567D4" w:rsidP="00154D24">
            <w:pPr>
              <w:pStyle w:val="Heading2"/>
            </w:pPr>
            <w:sdt>
              <w:sdtPr>
                <w:id w:val="-1907296240"/>
                <w:placeholder>
                  <w:docPart w:val="A3A123FD89554D2795A4C554CF01EE05"/>
                </w:placeholder>
                <w:temporary/>
                <w:showingPlcHdr/>
                <w15:appearance w15:val="hidden"/>
                <w:text/>
              </w:sdtPr>
              <w:sdtEndPr/>
              <w:sdtContent>
                <w:r w:rsidR="00D20DA9" w:rsidRPr="001700F2">
                  <w:t>EDUCATION</w:t>
                </w:r>
              </w:sdtContent>
            </w:sdt>
            <w:r w:rsidR="00D26A79">
              <w:t xml:space="preserve"> </w:t>
            </w:r>
            <w:sdt>
              <w:sdtPr>
                <w:rPr>
                  <w:rStyle w:val="Accent"/>
                </w:rPr>
                <w:id w:val="-908075200"/>
                <w:placeholder>
                  <w:docPart w:val="C01319791C9A44A3AEC6E87600F9EE5C"/>
                </w:placeholder>
                <w:temporary/>
                <w:showingPlcHdr/>
                <w15:appearance w15:val="hidden"/>
                <w:text/>
              </w:sdtPr>
              <w:sdtEndPr>
                <w:rPr>
                  <w:rStyle w:val="Accent"/>
                </w:rPr>
              </w:sdtEndPr>
              <w:sdtContent>
                <w:r w:rsidR="00D26A79" w:rsidRPr="00D26A79">
                  <w:rPr>
                    <w:rStyle w:val="Accent"/>
                  </w:rPr>
                  <w:t>—</w:t>
                </w:r>
              </w:sdtContent>
            </w:sdt>
          </w:p>
        </w:tc>
        <w:tc>
          <w:tcPr>
            <w:tcW w:w="5545" w:type="dxa"/>
            <w:vMerge w:val="restart"/>
            <w:shd w:val="clear" w:color="auto" w:fill="303848" w:themeFill="accent1"/>
            <w:vAlign w:val="center"/>
          </w:tcPr>
          <w:p w14:paraId="0F5F31FD" w14:textId="77777777" w:rsidR="00CD50FD" w:rsidRPr="001700F2" w:rsidRDefault="00F567D4" w:rsidP="00154D24">
            <w:pPr>
              <w:pStyle w:val="Heading1"/>
            </w:pPr>
            <w:sdt>
              <w:sdtPr>
                <w:id w:val="-1748876717"/>
                <w:placeholder>
                  <w:docPart w:val="8C0834D76CFD41AF8A233DFF5C98B05E"/>
                </w:placeholder>
                <w:temporary/>
                <w:showingPlcHdr/>
                <w15:appearance w15:val="hidden"/>
                <w:text/>
              </w:sdtPr>
              <w:sdtEndPr/>
              <w:sdtContent>
                <w:r w:rsidR="00D20DA9" w:rsidRPr="001700F2">
                  <w:t>EXPERIENCE</w:t>
                </w:r>
              </w:sdtContent>
            </w:sdt>
          </w:p>
        </w:tc>
        <w:tc>
          <w:tcPr>
            <w:tcW w:w="3095" w:type="dxa"/>
            <w:tcBorders>
              <w:bottom w:val="single" w:sz="18" w:space="0" w:color="BF9268" w:themeColor="accent2"/>
            </w:tcBorders>
          </w:tcPr>
          <w:p w14:paraId="520D71E1" w14:textId="77777777" w:rsidR="00CD50FD" w:rsidRPr="001700F2" w:rsidRDefault="00CD50FD" w:rsidP="00154D24"/>
        </w:tc>
      </w:tr>
      <w:tr w:rsidR="00CD50FD" w:rsidRPr="001700F2" w14:paraId="6824494D" w14:textId="77777777" w:rsidTr="00154D24">
        <w:trPr>
          <w:trHeight w:val="220"/>
        </w:trPr>
        <w:tc>
          <w:tcPr>
            <w:tcW w:w="3030" w:type="dxa"/>
            <w:vMerge/>
            <w:shd w:val="clear" w:color="auto" w:fill="F2F2F2" w:themeFill="background1" w:themeFillShade="F2"/>
            <w:vAlign w:val="center"/>
          </w:tcPr>
          <w:p w14:paraId="0C4688AD" w14:textId="77777777" w:rsidR="00CD50FD" w:rsidRPr="001700F2" w:rsidRDefault="00CD50FD" w:rsidP="00154D24">
            <w:pPr>
              <w:pStyle w:val="Heading2"/>
            </w:pPr>
          </w:p>
        </w:tc>
        <w:tc>
          <w:tcPr>
            <w:tcW w:w="5545" w:type="dxa"/>
            <w:vMerge/>
            <w:shd w:val="clear" w:color="auto" w:fill="303848" w:themeFill="accent1"/>
            <w:vAlign w:val="center"/>
          </w:tcPr>
          <w:p w14:paraId="08F5FBD0" w14:textId="77777777" w:rsidR="00CD50FD" w:rsidRPr="001700F2" w:rsidRDefault="00CD50FD" w:rsidP="00154D24">
            <w:pPr>
              <w:pStyle w:val="Heading1"/>
            </w:pPr>
          </w:p>
        </w:tc>
        <w:tc>
          <w:tcPr>
            <w:tcW w:w="3095" w:type="dxa"/>
          </w:tcPr>
          <w:p w14:paraId="5FCA1F6C" w14:textId="77777777" w:rsidR="00CD50FD" w:rsidRPr="001700F2" w:rsidRDefault="00CD50FD" w:rsidP="00154D24"/>
        </w:tc>
      </w:tr>
      <w:tr w:rsidR="0040233B" w:rsidRPr="001700F2" w14:paraId="19DF6A74" w14:textId="77777777" w:rsidTr="00154D24">
        <w:trPr>
          <w:trHeight w:val="3403"/>
        </w:trPr>
        <w:tc>
          <w:tcPr>
            <w:tcW w:w="3030" w:type="dxa"/>
            <w:shd w:val="clear" w:color="auto" w:fill="F2F2F2" w:themeFill="background1" w:themeFillShade="F2"/>
          </w:tcPr>
          <w:p w14:paraId="531CEB5C" w14:textId="77777777" w:rsidR="0040233B" w:rsidRPr="001700F2" w:rsidRDefault="0040233B" w:rsidP="00154D24">
            <w:pPr>
              <w:pStyle w:val="Text"/>
            </w:pPr>
          </w:p>
          <w:p w14:paraId="177E00D7" w14:textId="77777777" w:rsidR="00D20DA9" w:rsidRPr="00154D24" w:rsidRDefault="00154D24" w:rsidP="00154D24">
            <w:pPr>
              <w:pStyle w:val="Text"/>
              <w:rPr>
                <w:rFonts w:cstheme="minorHAnsi"/>
                <w:color w:val="4B4545" w:themeColor="accent6" w:themeShade="80"/>
              </w:rPr>
            </w:pPr>
            <w:r w:rsidRPr="00154D24">
              <w:rPr>
                <w:rFonts w:cstheme="minorHAnsi"/>
                <w:color w:val="4B4545" w:themeColor="accent6" w:themeShade="80"/>
              </w:rPr>
              <w:t>University of Kentucky</w:t>
            </w:r>
          </w:p>
          <w:p w14:paraId="57F2F878" w14:textId="77777777" w:rsidR="00154D24" w:rsidRPr="00154D24" w:rsidRDefault="00154D24" w:rsidP="00154D24">
            <w:pPr>
              <w:rPr>
                <w:rFonts w:cstheme="minorHAnsi"/>
                <w:color w:val="4B4545" w:themeColor="accent6" w:themeShade="80"/>
                <w:sz w:val="20"/>
              </w:rPr>
            </w:pPr>
            <w:r w:rsidRPr="00154D24">
              <w:rPr>
                <w:rFonts w:cstheme="minorHAnsi"/>
                <w:color w:val="4B4545" w:themeColor="accent6" w:themeShade="80"/>
                <w:sz w:val="20"/>
              </w:rPr>
              <w:t>Lexington, KY</w:t>
            </w:r>
          </w:p>
          <w:p w14:paraId="1F32EE8F" w14:textId="77777777" w:rsidR="00154D24" w:rsidRPr="00154D24" w:rsidRDefault="00154D24" w:rsidP="00154D24">
            <w:pPr>
              <w:rPr>
                <w:rFonts w:cstheme="minorHAnsi"/>
                <w:color w:val="4B4545" w:themeColor="accent6" w:themeShade="80"/>
                <w:sz w:val="20"/>
              </w:rPr>
            </w:pPr>
            <w:r w:rsidRPr="00154D24">
              <w:rPr>
                <w:rFonts w:cstheme="minorHAnsi"/>
                <w:color w:val="4B4545" w:themeColor="accent6" w:themeShade="80"/>
                <w:sz w:val="20"/>
              </w:rPr>
              <w:t>Graduate Medical Education</w:t>
            </w:r>
          </w:p>
          <w:p w14:paraId="7FF6AB0D" w14:textId="77777777" w:rsidR="00154D24" w:rsidRPr="00154D24" w:rsidRDefault="00154D24" w:rsidP="00154D24">
            <w:pPr>
              <w:rPr>
                <w:rFonts w:cstheme="minorHAnsi"/>
                <w:color w:val="4B4545" w:themeColor="accent6" w:themeShade="80"/>
                <w:sz w:val="20"/>
              </w:rPr>
            </w:pPr>
            <w:r w:rsidRPr="00154D24">
              <w:rPr>
                <w:rFonts w:cstheme="minorHAnsi"/>
                <w:color w:val="4B4545" w:themeColor="accent6" w:themeShade="80"/>
                <w:sz w:val="20"/>
              </w:rPr>
              <w:t>Administrative Fellowship</w:t>
            </w:r>
          </w:p>
          <w:p w14:paraId="53A049CF" w14:textId="77777777" w:rsidR="00154D24" w:rsidRPr="00154D24" w:rsidRDefault="00154D24" w:rsidP="00154D24">
            <w:pPr>
              <w:rPr>
                <w:rFonts w:cstheme="minorHAnsi"/>
                <w:color w:val="4B4545" w:themeColor="accent6" w:themeShade="80"/>
              </w:rPr>
            </w:pPr>
          </w:p>
          <w:p w14:paraId="473C6DDB" w14:textId="77777777" w:rsidR="00154D24" w:rsidRPr="00154D24" w:rsidRDefault="00154D24" w:rsidP="00154D24">
            <w:pPr>
              <w:pStyle w:val="Text"/>
              <w:rPr>
                <w:rFonts w:cstheme="minorHAnsi"/>
                <w:color w:val="4B4545" w:themeColor="accent6" w:themeShade="80"/>
              </w:rPr>
            </w:pPr>
            <w:r w:rsidRPr="00154D24">
              <w:rPr>
                <w:rFonts w:cstheme="minorHAnsi"/>
                <w:color w:val="4B4545" w:themeColor="accent6" w:themeShade="80"/>
              </w:rPr>
              <w:t>University of Kentucky</w:t>
            </w:r>
          </w:p>
          <w:p w14:paraId="744F345C" w14:textId="77777777" w:rsidR="00154D24" w:rsidRPr="00154D24" w:rsidRDefault="00154D24" w:rsidP="00154D24">
            <w:pPr>
              <w:rPr>
                <w:rFonts w:cstheme="minorHAnsi"/>
                <w:color w:val="4B4545" w:themeColor="accent6" w:themeShade="80"/>
                <w:sz w:val="20"/>
              </w:rPr>
            </w:pPr>
            <w:r w:rsidRPr="00154D24">
              <w:rPr>
                <w:rFonts w:cstheme="minorHAnsi"/>
                <w:color w:val="4B4545" w:themeColor="accent6" w:themeShade="80"/>
                <w:sz w:val="20"/>
              </w:rPr>
              <w:t>Lexington, KY</w:t>
            </w:r>
          </w:p>
          <w:p w14:paraId="1D98AA68" w14:textId="77777777" w:rsidR="00154D24" w:rsidRPr="00154D24" w:rsidRDefault="00154D24" w:rsidP="00154D24">
            <w:pPr>
              <w:rPr>
                <w:rFonts w:cstheme="minorHAnsi"/>
                <w:color w:val="4B4545" w:themeColor="accent6" w:themeShade="80"/>
                <w:sz w:val="20"/>
              </w:rPr>
            </w:pPr>
            <w:r w:rsidRPr="00154D24">
              <w:rPr>
                <w:rFonts w:cstheme="minorHAnsi"/>
                <w:color w:val="4B4545" w:themeColor="accent6" w:themeShade="80"/>
                <w:sz w:val="20"/>
              </w:rPr>
              <w:t>College of Public Health</w:t>
            </w:r>
          </w:p>
          <w:p w14:paraId="04CE0A5D" w14:textId="77777777" w:rsidR="00154D24" w:rsidRPr="00154D24" w:rsidRDefault="00154D24" w:rsidP="00154D24">
            <w:pPr>
              <w:rPr>
                <w:rFonts w:cstheme="minorHAnsi"/>
                <w:color w:val="4B4545" w:themeColor="accent6" w:themeShade="80"/>
                <w:sz w:val="20"/>
              </w:rPr>
            </w:pPr>
            <w:r w:rsidRPr="00154D24">
              <w:rPr>
                <w:rFonts w:cstheme="minorHAnsi"/>
                <w:color w:val="4B4545" w:themeColor="accent6" w:themeShade="80"/>
                <w:sz w:val="20"/>
              </w:rPr>
              <w:t>Masters of Healthcare Administration</w:t>
            </w:r>
          </w:p>
          <w:p w14:paraId="3EDC2702" w14:textId="77777777" w:rsidR="00154D24" w:rsidRPr="00154D24" w:rsidRDefault="00154D24" w:rsidP="00154D24">
            <w:pPr>
              <w:rPr>
                <w:rFonts w:cstheme="minorHAnsi"/>
                <w:color w:val="4B4545" w:themeColor="accent6" w:themeShade="80"/>
              </w:rPr>
            </w:pPr>
          </w:p>
          <w:p w14:paraId="1ED14189" w14:textId="77777777" w:rsidR="00154D24" w:rsidRPr="00154D24" w:rsidRDefault="00154D24" w:rsidP="00154D24">
            <w:pPr>
              <w:pStyle w:val="Text"/>
              <w:rPr>
                <w:rFonts w:cstheme="minorHAnsi"/>
                <w:color w:val="4B4545" w:themeColor="accent6" w:themeShade="80"/>
              </w:rPr>
            </w:pPr>
            <w:r w:rsidRPr="00154D24">
              <w:rPr>
                <w:rFonts w:cstheme="minorHAnsi"/>
                <w:color w:val="4B4545" w:themeColor="accent6" w:themeShade="80"/>
              </w:rPr>
              <w:t>University of Kentucky</w:t>
            </w:r>
          </w:p>
          <w:p w14:paraId="5CCBD506" w14:textId="77777777" w:rsidR="00154D24" w:rsidRPr="00154D24" w:rsidRDefault="00154D24" w:rsidP="00154D24">
            <w:pPr>
              <w:rPr>
                <w:rFonts w:cstheme="minorHAnsi"/>
                <w:color w:val="4B4545" w:themeColor="accent6" w:themeShade="80"/>
                <w:sz w:val="20"/>
              </w:rPr>
            </w:pPr>
            <w:r w:rsidRPr="00154D24">
              <w:rPr>
                <w:rFonts w:cstheme="minorHAnsi"/>
                <w:color w:val="4B4545" w:themeColor="accent6" w:themeShade="80"/>
                <w:sz w:val="20"/>
              </w:rPr>
              <w:t>Lexington, KY</w:t>
            </w:r>
          </w:p>
          <w:p w14:paraId="12B8201F" w14:textId="77777777" w:rsidR="00154D24" w:rsidRPr="00154D24" w:rsidRDefault="00154D24" w:rsidP="00154D24">
            <w:pPr>
              <w:rPr>
                <w:rFonts w:cstheme="minorHAnsi"/>
                <w:color w:val="4B4545" w:themeColor="accent6" w:themeShade="80"/>
                <w:sz w:val="20"/>
              </w:rPr>
            </w:pPr>
            <w:r w:rsidRPr="00154D24">
              <w:rPr>
                <w:rFonts w:cstheme="minorHAnsi"/>
                <w:color w:val="4B4545" w:themeColor="accent6" w:themeShade="80"/>
                <w:sz w:val="20"/>
              </w:rPr>
              <w:t>Bachelors of Science in Communications</w:t>
            </w:r>
          </w:p>
          <w:p w14:paraId="0935341E" w14:textId="77777777" w:rsidR="00154D24" w:rsidRDefault="00154D24" w:rsidP="00154D24"/>
          <w:p w14:paraId="591D0643" w14:textId="77777777" w:rsidR="00154D24" w:rsidRDefault="00154D24" w:rsidP="00154D24"/>
          <w:p w14:paraId="49862E5A" w14:textId="77777777" w:rsidR="00154D24" w:rsidRDefault="00154D24" w:rsidP="00154D24"/>
          <w:p w14:paraId="3BAD0FC2" w14:textId="77777777" w:rsidR="00154D24" w:rsidRPr="00154D24" w:rsidRDefault="00154D24" w:rsidP="00154D24"/>
          <w:p w14:paraId="79424FE1" w14:textId="77777777" w:rsidR="00D20DA9" w:rsidRPr="001700F2" w:rsidRDefault="00D20DA9" w:rsidP="00154D24">
            <w:pPr>
              <w:pStyle w:val="Text"/>
            </w:pPr>
          </w:p>
        </w:tc>
        <w:tc>
          <w:tcPr>
            <w:tcW w:w="8640" w:type="dxa"/>
            <w:gridSpan w:val="2"/>
            <w:vAlign w:val="center"/>
          </w:tcPr>
          <w:p w14:paraId="2745032F" w14:textId="5638265A" w:rsidR="00725676" w:rsidRDefault="00725676" w:rsidP="00154D24">
            <w:pPr>
              <w:pStyle w:val="SmallText"/>
            </w:pPr>
            <w:r>
              <w:t>December 2022-Current</w:t>
            </w:r>
          </w:p>
          <w:p w14:paraId="0EB85FA6" w14:textId="48E2C51F" w:rsidR="00725676" w:rsidRDefault="00725676" w:rsidP="00725676">
            <w:pPr>
              <w:pStyle w:val="Text"/>
            </w:pPr>
            <w:r>
              <w:t>Vice President of Cardiovascular</w:t>
            </w:r>
            <w:r w:rsidR="00217B89">
              <w:t xml:space="preserve">, </w:t>
            </w:r>
            <w:r>
              <w:t>Oncology</w:t>
            </w:r>
            <w:r w:rsidR="00217B89">
              <w:t xml:space="preserve">, </w:t>
            </w:r>
            <w:r>
              <w:t>and Clinical Support</w:t>
            </w:r>
            <w:r w:rsidR="00F567D4">
              <w:t xml:space="preserve"> </w:t>
            </w:r>
            <w:r w:rsidRPr="001700F2">
              <w:rPr>
                <w:color w:val="BE9268"/>
              </w:rPr>
              <w:t xml:space="preserve">• </w:t>
            </w:r>
            <w:r>
              <w:t>Baptist Health Lexington</w:t>
            </w:r>
          </w:p>
          <w:p w14:paraId="2872A9C2" w14:textId="686CAFA8" w:rsidR="00F567D4" w:rsidRDefault="00F567D4" w:rsidP="00F567D4">
            <w:pPr>
              <w:pStyle w:val="ListParagraph"/>
              <w:numPr>
                <w:ilvl w:val="0"/>
                <w:numId w:val="3"/>
              </w:numPr>
              <w:rPr>
                <w:rFonts w:cstheme="minorHAnsi"/>
                <w:color w:val="4B4545" w:themeColor="accent6" w:themeShade="80"/>
                <w:sz w:val="18"/>
                <w:szCs w:val="20"/>
              </w:rPr>
            </w:pPr>
            <w:r>
              <w:rPr>
                <w:rFonts w:cstheme="minorHAnsi"/>
                <w:color w:val="4B4545" w:themeColor="accent6" w:themeShade="80"/>
                <w:sz w:val="18"/>
                <w:szCs w:val="20"/>
              </w:rPr>
              <w:t>Responsible for Cardiovascular care related to operational performance and quality indicators within the Cardiac Cath Lab, CVOU, Cardiac Rehab, Non-Invasive, and Heart Failure Clinic at Baptist Health Lexington</w:t>
            </w:r>
          </w:p>
          <w:p w14:paraId="2C9BA230" w14:textId="19260DCA" w:rsidR="00F567D4" w:rsidRDefault="00F567D4" w:rsidP="00F567D4">
            <w:pPr>
              <w:pStyle w:val="ListParagraph"/>
              <w:numPr>
                <w:ilvl w:val="0"/>
                <w:numId w:val="3"/>
              </w:numPr>
              <w:rPr>
                <w:rFonts w:cstheme="minorHAnsi"/>
                <w:color w:val="4B4545" w:themeColor="accent6" w:themeShade="80"/>
                <w:sz w:val="18"/>
                <w:szCs w:val="20"/>
              </w:rPr>
            </w:pPr>
            <w:r>
              <w:rPr>
                <w:rFonts w:cstheme="minorHAnsi"/>
                <w:color w:val="4B4545" w:themeColor="accent6" w:themeShade="80"/>
                <w:sz w:val="18"/>
                <w:szCs w:val="20"/>
              </w:rPr>
              <w:t>Responsible for Oncology Care related to operational performance and key quality indicators ensuring a streamlined patient experience.</w:t>
            </w:r>
          </w:p>
          <w:p w14:paraId="3EB11D70" w14:textId="605F4CD7" w:rsidR="00F567D4" w:rsidRPr="00F567D4" w:rsidRDefault="00F567D4" w:rsidP="00F567D4">
            <w:pPr>
              <w:pStyle w:val="ListParagraph"/>
              <w:numPr>
                <w:ilvl w:val="0"/>
                <w:numId w:val="3"/>
              </w:numPr>
              <w:rPr>
                <w:rFonts w:cstheme="minorHAnsi"/>
                <w:color w:val="4B4545" w:themeColor="accent6" w:themeShade="80"/>
                <w:sz w:val="18"/>
                <w:szCs w:val="20"/>
              </w:rPr>
            </w:pPr>
            <w:r>
              <w:rPr>
                <w:rFonts w:cstheme="minorHAnsi"/>
                <w:color w:val="4B4545" w:themeColor="accent6" w:themeShade="80"/>
                <w:sz w:val="18"/>
                <w:szCs w:val="20"/>
              </w:rPr>
              <w:t>Responsible for Core Clinical Services including Pharmacy, Rehab, Radiology, Lab, Speech, Security, PBX, and Volunteer Services.</w:t>
            </w:r>
          </w:p>
          <w:p w14:paraId="6FEF7920" w14:textId="77777777" w:rsidR="00725676" w:rsidRDefault="00725676" w:rsidP="00154D24">
            <w:pPr>
              <w:pStyle w:val="SmallText"/>
            </w:pPr>
          </w:p>
          <w:p w14:paraId="7FFF52BC" w14:textId="13DBBD07" w:rsidR="00D20DA9" w:rsidRPr="001700F2" w:rsidRDefault="00AE5F48" w:rsidP="00154D24">
            <w:pPr>
              <w:pStyle w:val="SmallText"/>
            </w:pPr>
            <w:r>
              <w:t>June 202</w:t>
            </w:r>
            <w:r w:rsidR="00725676">
              <w:t>0</w:t>
            </w:r>
            <w:r>
              <w:t xml:space="preserve">- </w:t>
            </w:r>
            <w:r w:rsidR="00725676">
              <w:t>December 2022</w:t>
            </w:r>
          </w:p>
          <w:p w14:paraId="0115FB00" w14:textId="77777777" w:rsidR="00D20DA9" w:rsidRDefault="00AE5F48" w:rsidP="00154D24">
            <w:pPr>
              <w:pStyle w:val="Text"/>
            </w:pPr>
            <w:r>
              <w:t>Operations Integration Director</w:t>
            </w:r>
            <w:r w:rsidR="00D20DA9" w:rsidRPr="001700F2">
              <w:t xml:space="preserve"> </w:t>
            </w:r>
            <w:r w:rsidR="00D20DA9" w:rsidRPr="001700F2">
              <w:rPr>
                <w:color w:val="BE9268"/>
              </w:rPr>
              <w:t xml:space="preserve">• </w:t>
            </w:r>
            <w:r>
              <w:t>UK HealthCare</w:t>
            </w:r>
          </w:p>
          <w:p w14:paraId="434AD67D" w14:textId="77777777" w:rsidR="00AE5F48" w:rsidRPr="00E56399" w:rsidRDefault="00AE5F48" w:rsidP="00E56399">
            <w:pPr>
              <w:pStyle w:val="ListParagraph"/>
              <w:numPr>
                <w:ilvl w:val="0"/>
                <w:numId w:val="3"/>
              </w:numPr>
              <w:rPr>
                <w:rFonts w:cstheme="minorHAnsi"/>
                <w:color w:val="4B4545" w:themeColor="accent6" w:themeShade="80"/>
                <w:sz w:val="18"/>
                <w:szCs w:val="20"/>
              </w:rPr>
            </w:pPr>
            <w:r w:rsidRPr="00E56399">
              <w:rPr>
                <w:rFonts w:cstheme="minorHAnsi"/>
                <w:color w:val="4B4545" w:themeColor="accent6" w:themeShade="80"/>
                <w:sz w:val="18"/>
                <w:szCs w:val="20"/>
              </w:rPr>
              <w:t>Administrative oversight for core support services including Endoscopy Scheduling Security Services, Medical Center Physical Plant Management, Environment of care, and Facilities Planning.</w:t>
            </w:r>
          </w:p>
          <w:p w14:paraId="291348B0" w14:textId="77777777" w:rsidR="00AE5F48" w:rsidRPr="00E56399" w:rsidRDefault="00AE5F48" w:rsidP="00E56399">
            <w:pPr>
              <w:pStyle w:val="ListParagraph"/>
              <w:numPr>
                <w:ilvl w:val="0"/>
                <w:numId w:val="3"/>
              </w:numPr>
              <w:rPr>
                <w:rFonts w:cstheme="minorHAnsi"/>
                <w:color w:val="4B4545" w:themeColor="accent6" w:themeShade="80"/>
                <w:sz w:val="18"/>
                <w:szCs w:val="20"/>
              </w:rPr>
            </w:pPr>
            <w:r w:rsidRPr="00E56399">
              <w:rPr>
                <w:rFonts w:cstheme="minorHAnsi"/>
                <w:color w:val="4B4545" w:themeColor="accent6" w:themeShade="80"/>
                <w:sz w:val="18"/>
                <w:szCs w:val="20"/>
              </w:rPr>
              <w:t>Developed and implemented a centralized Endoscopy Scheduling team resulting in a 90% decrease in backlog of referrals and a 45% increase in block utilization within the first year of implementation. The call abandonment rate also decreased from 10.5% to .5% within the first year.</w:t>
            </w:r>
          </w:p>
          <w:p w14:paraId="63D84D9E" w14:textId="77777777" w:rsidR="00AE5F48" w:rsidRPr="00E56399" w:rsidRDefault="00AE5F48" w:rsidP="00E56399">
            <w:pPr>
              <w:pStyle w:val="ListParagraph"/>
              <w:numPr>
                <w:ilvl w:val="0"/>
                <w:numId w:val="3"/>
              </w:numPr>
              <w:rPr>
                <w:rFonts w:cstheme="minorHAnsi"/>
                <w:color w:val="4B4545" w:themeColor="accent6" w:themeShade="80"/>
                <w:sz w:val="18"/>
                <w:szCs w:val="20"/>
              </w:rPr>
            </w:pPr>
            <w:r w:rsidRPr="00E56399">
              <w:rPr>
                <w:rFonts w:cstheme="minorHAnsi"/>
                <w:color w:val="4B4545" w:themeColor="accent6" w:themeShade="80"/>
                <w:sz w:val="18"/>
                <w:szCs w:val="20"/>
              </w:rPr>
              <w:t>Responsible for Hepatitis C Program Development and oversight of the Care-C grant which through systematic partnerships has had a &gt;$9million return on investment</w:t>
            </w:r>
          </w:p>
          <w:p w14:paraId="7C26A3C0" w14:textId="5DB04498" w:rsidR="00AE5F48" w:rsidRPr="00E56399" w:rsidRDefault="00AE5F48" w:rsidP="00E56399">
            <w:pPr>
              <w:pStyle w:val="ListParagraph"/>
              <w:numPr>
                <w:ilvl w:val="0"/>
                <w:numId w:val="3"/>
              </w:numPr>
              <w:rPr>
                <w:rFonts w:cstheme="minorHAnsi"/>
                <w:color w:val="4B4545" w:themeColor="accent6" w:themeShade="80"/>
                <w:sz w:val="18"/>
                <w:szCs w:val="20"/>
              </w:rPr>
            </w:pPr>
            <w:r w:rsidRPr="00E56399">
              <w:rPr>
                <w:rFonts w:cstheme="minorHAnsi"/>
                <w:color w:val="4B4545" w:themeColor="accent6" w:themeShade="80"/>
                <w:sz w:val="18"/>
                <w:szCs w:val="20"/>
              </w:rPr>
              <w:t xml:space="preserve">Received approval for intervention strategies </w:t>
            </w:r>
            <w:r w:rsidR="005737F6">
              <w:rPr>
                <w:rFonts w:cstheme="minorHAnsi"/>
                <w:color w:val="4B4545" w:themeColor="accent6" w:themeShade="80"/>
                <w:sz w:val="18"/>
                <w:szCs w:val="20"/>
              </w:rPr>
              <w:t xml:space="preserve">which </w:t>
            </w:r>
            <w:r w:rsidRPr="00E56399">
              <w:rPr>
                <w:rFonts w:cstheme="minorHAnsi"/>
                <w:color w:val="4B4545" w:themeColor="accent6" w:themeShade="80"/>
                <w:sz w:val="18"/>
                <w:szCs w:val="20"/>
              </w:rPr>
              <w:t>increase</w:t>
            </w:r>
            <w:r w:rsidR="005737F6">
              <w:rPr>
                <w:rFonts w:cstheme="minorHAnsi"/>
                <w:color w:val="4B4545" w:themeColor="accent6" w:themeShade="80"/>
                <w:sz w:val="18"/>
                <w:szCs w:val="20"/>
              </w:rPr>
              <w:t>d</w:t>
            </w:r>
            <w:r w:rsidRPr="00E56399">
              <w:rPr>
                <w:rFonts w:cstheme="minorHAnsi"/>
                <w:color w:val="4B4545" w:themeColor="accent6" w:themeShade="80"/>
                <w:sz w:val="18"/>
                <w:szCs w:val="20"/>
              </w:rPr>
              <w:t xml:space="preserve"> the operational reliability of the Pneumatic System within 5 building</w:t>
            </w:r>
            <w:r w:rsidR="005737F6">
              <w:rPr>
                <w:rFonts w:cstheme="minorHAnsi"/>
                <w:color w:val="4B4545" w:themeColor="accent6" w:themeShade="80"/>
                <w:sz w:val="18"/>
                <w:szCs w:val="20"/>
              </w:rPr>
              <w:t>s</w:t>
            </w:r>
            <w:r w:rsidRPr="00E56399">
              <w:rPr>
                <w:rFonts w:cstheme="minorHAnsi"/>
                <w:color w:val="4B4545" w:themeColor="accent6" w:themeShade="80"/>
                <w:sz w:val="18"/>
                <w:szCs w:val="20"/>
              </w:rPr>
              <w:t xml:space="preserve"> by 54% and decreased and sustained the number of work orders by 52% monthly.</w:t>
            </w:r>
          </w:p>
          <w:p w14:paraId="31938EB0" w14:textId="4072F253" w:rsidR="005737F6" w:rsidRDefault="00AE5F48" w:rsidP="005737F6">
            <w:pPr>
              <w:pStyle w:val="ListParagraph"/>
              <w:numPr>
                <w:ilvl w:val="0"/>
                <w:numId w:val="3"/>
              </w:numPr>
              <w:rPr>
                <w:rFonts w:cstheme="minorHAnsi"/>
                <w:color w:val="4B4545" w:themeColor="accent6" w:themeShade="80"/>
                <w:sz w:val="18"/>
                <w:szCs w:val="20"/>
              </w:rPr>
            </w:pPr>
            <w:r w:rsidRPr="00E56399">
              <w:rPr>
                <w:rFonts w:cstheme="minorHAnsi"/>
                <w:color w:val="4B4545" w:themeColor="accent6" w:themeShade="80"/>
                <w:sz w:val="18"/>
                <w:szCs w:val="20"/>
              </w:rPr>
              <w:t xml:space="preserve">Co-Lead the Workplace Violence Prevention team to ensure workplace violence and workplace safety are top priorities for Enterprise and Nursing Strategic Plans. </w:t>
            </w:r>
          </w:p>
          <w:p w14:paraId="14C73186" w14:textId="3E8FF3F2" w:rsidR="005737F6" w:rsidRDefault="005737F6" w:rsidP="005737F6">
            <w:pPr>
              <w:pStyle w:val="ListParagraph"/>
              <w:numPr>
                <w:ilvl w:val="0"/>
                <w:numId w:val="3"/>
              </w:numPr>
              <w:rPr>
                <w:rFonts w:cstheme="minorHAnsi"/>
                <w:color w:val="4B4545" w:themeColor="accent6" w:themeShade="80"/>
                <w:sz w:val="18"/>
                <w:szCs w:val="20"/>
              </w:rPr>
            </w:pPr>
            <w:r>
              <w:rPr>
                <w:rFonts w:cstheme="minorHAnsi"/>
                <w:color w:val="4B4545" w:themeColor="accent6" w:themeShade="80"/>
                <w:sz w:val="18"/>
                <w:szCs w:val="20"/>
              </w:rPr>
              <w:t>Work collaboratively with the UK Healthcare Police Captain for development and implementation of the annual security management plan within the Environment of Care</w:t>
            </w:r>
          </w:p>
          <w:p w14:paraId="338E5445" w14:textId="665445DE" w:rsidR="005737F6" w:rsidRPr="005737F6" w:rsidRDefault="005737F6" w:rsidP="005737F6">
            <w:pPr>
              <w:pStyle w:val="ListParagraph"/>
              <w:numPr>
                <w:ilvl w:val="0"/>
                <w:numId w:val="3"/>
              </w:numPr>
              <w:rPr>
                <w:rFonts w:cstheme="minorHAnsi"/>
                <w:color w:val="4B4545" w:themeColor="accent6" w:themeShade="80"/>
                <w:sz w:val="18"/>
                <w:szCs w:val="20"/>
              </w:rPr>
            </w:pPr>
            <w:r>
              <w:rPr>
                <w:rFonts w:cstheme="minorHAnsi"/>
                <w:color w:val="4B4545" w:themeColor="accent6" w:themeShade="80"/>
                <w:sz w:val="18"/>
                <w:szCs w:val="20"/>
              </w:rPr>
              <w:t>Participated in the selection of the RFP for a new Elevator Management company resulting in an increase of Preventative Maintenance and increasing operational reliability of vertical transportation.</w:t>
            </w:r>
          </w:p>
          <w:p w14:paraId="499F55F1" w14:textId="77777777" w:rsidR="00AE5F48" w:rsidRPr="00E56399" w:rsidRDefault="00154D24" w:rsidP="00E56399">
            <w:pPr>
              <w:pStyle w:val="ListParagraph"/>
              <w:numPr>
                <w:ilvl w:val="0"/>
                <w:numId w:val="3"/>
              </w:numPr>
              <w:rPr>
                <w:rFonts w:cstheme="minorHAnsi"/>
                <w:color w:val="4B4545" w:themeColor="accent6" w:themeShade="80"/>
                <w:sz w:val="18"/>
                <w:szCs w:val="20"/>
              </w:rPr>
            </w:pPr>
            <w:r w:rsidRPr="00E56399">
              <w:rPr>
                <w:rFonts w:cstheme="minorHAnsi"/>
                <w:color w:val="4B4545" w:themeColor="accent6" w:themeShade="80"/>
                <w:sz w:val="18"/>
                <w:szCs w:val="20"/>
              </w:rPr>
              <w:t>Leading the planning and implementation of a $5 million security enhancement strategic plan in partnership with UK Police Department</w:t>
            </w:r>
            <w:r w:rsidR="00AE5F48" w:rsidRPr="00E56399">
              <w:rPr>
                <w:rFonts w:cstheme="minorHAnsi"/>
                <w:color w:val="4B4545" w:themeColor="accent6" w:themeShade="80"/>
                <w:sz w:val="18"/>
                <w:szCs w:val="20"/>
              </w:rPr>
              <w:t xml:space="preserve"> </w:t>
            </w:r>
          </w:p>
          <w:p w14:paraId="00B0E4FB" w14:textId="77777777" w:rsidR="00AE5F48" w:rsidRPr="00E56399" w:rsidRDefault="00AE5F48" w:rsidP="00E56399">
            <w:pPr>
              <w:pStyle w:val="ListParagraph"/>
              <w:numPr>
                <w:ilvl w:val="0"/>
                <w:numId w:val="3"/>
              </w:numPr>
              <w:rPr>
                <w:rFonts w:cstheme="minorHAnsi"/>
                <w:color w:val="4B4545" w:themeColor="accent6" w:themeShade="80"/>
                <w:sz w:val="18"/>
                <w:szCs w:val="20"/>
              </w:rPr>
            </w:pPr>
            <w:r w:rsidRPr="00E56399">
              <w:rPr>
                <w:rFonts w:cstheme="minorHAnsi"/>
                <w:color w:val="4B4545" w:themeColor="accent6" w:themeShade="80"/>
                <w:sz w:val="18"/>
                <w:szCs w:val="20"/>
              </w:rPr>
              <w:t>Let the response and implementation of the CMS vaccination requirements resulting in 100% compliance and verbal exceptional implementation from TJC Surveyor.</w:t>
            </w:r>
          </w:p>
          <w:p w14:paraId="1D4D3047" w14:textId="77777777" w:rsidR="00154D24" w:rsidRPr="00E56399" w:rsidRDefault="00AE5F48" w:rsidP="00E56399">
            <w:pPr>
              <w:pStyle w:val="ListParagraph"/>
              <w:numPr>
                <w:ilvl w:val="1"/>
                <w:numId w:val="3"/>
              </w:numPr>
              <w:rPr>
                <w:rFonts w:cstheme="minorHAnsi"/>
                <w:color w:val="4B4545" w:themeColor="accent6" w:themeShade="80"/>
                <w:sz w:val="18"/>
                <w:szCs w:val="20"/>
              </w:rPr>
            </w:pPr>
            <w:r w:rsidRPr="00E56399">
              <w:rPr>
                <w:rFonts w:cstheme="minorHAnsi"/>
                <w:color w:val="4B4545" w:themeColor="accent6" w:themeShade="80"/>
                <w:sz w:val="18"/>
                <w:szCs w:val="20"/>
              </w:rPr>
              <w:t xml:space="preserve">UKHC employees, shared services, health colleges, vendors, clinical contractors, students, construction contractors </w:t>
            </w:r>
          </w:p>
          <w:p w14:paraId="3541C506" w14:textId="77777777" w:rsidR="00154D24" w:rsidRPr="00E56399" w:rsidRDefault="00AE5F48" w:rsidP="00E56399">
            <w:pPr>
              <w:pStyle w:val="ListParagraph"/>
              <w:numPr>
                <w:ilvl w:val="1"/>
                <w:numId w:val="3"/>
              </w:numPr>
              <w:rPr>
                <w:rFonts w:cstheme="minorHAnsi"/>
                <w:color w:val="4B4545" w:themeColor="accent6" w:themeShade="80"/>
                <w:sz w:val="18"/>
                <w:szCs w:val="20"/>
              </w:rPr>
            </w:pPr>
            <w:r w:rsidRPr="00E56399">
              <w:rPr>
                <w:rFonts w:cstheme="minorHAnsi"/>
                <w:color w:val="4B4545" w:themeColor="accent6" w:themeShade="80"/>
                <w:sz w:val="18"/>
                <w:szCs w:val="20"/>
              </w:rPr>
              <w:t xml:space="preserve">Operationalizing the surveillance testing clinics and compliance for weekly testing of unvaccinated individuals </w:t>
            </w:r>
          </w:p>
          <w:p w14:paraId="3730431F" w14:textId="77777777" w:rsidR="00154D24" w:rsidRPr="00E56399" w:rsidRDefault="00AE5F48" w:rsidP="00E56399">
            <w:pPr>
              <w:pStyle w:val="ListParagraph"/>
              <w:numPr>
                <w:ilvl w:val="1"/>
                <w:numId w:val="3"/>
              </w:numPr>
              <w:rPr>
                <w:rFonts w:cstheme="minorHAnsi"/>
                <w:color w:val="4B4545" w:themeColor="accent6" w:themeShade="80"/>
                <w:sz w:val="18"/>
                <w:szCs w:val="20"/>
              </w:rPr>
            </w:pPr>
            <w:r w:rsidRPr="00E56399">
              <w:rPr>
                <w:rFonts w:cstheme="minorHAnsi"/>
                <w:color w:val="4B4545" w:themeColor="accent6" w:themeShade="80"/>
                <w:sz w:val="18"/>
                <w:szCs w:val="20"/>
              </w:rPr>
              <w:t xml:space="preserve">Implementation of centralized submission portal for clinical contract and construction contractors </w:t>
            </w:r>
          </w:p>
          <w:p w14:paraId="518BC67A" w14:textId="0AB13883" w:rsidR="00AE5F48" w:rsidRDefault="00AE5F48" w:rsidP="00E56399">
            <w:pPr>
              <w:pStyle w:val="ListParagraph"/>
              <w:numPr>
                <w:ilvl w:val="1"/>
                <w:numId w:val="3"/>
              </w:numPr>
              <w:rPr>
                <w:rFonts w:cstheme="minorHAnsi"/>
                <w:color w:val="4B4545" w:themeColor="accent6" w:themeShade="80"/>
                <w:sz w:val="18"/>
                <w:szCs w:val="20"/>
              </w:rPr>
            </w:pPr>
            <w:r w:rsidRPr="00E56399">
              <w:rPr>
                <w:rFonts w:cstheme="minorHAnsi"/>
                <w:color w:val="4B4545" w:themeColor="accent6" w:themeShade="80"/>
                <w:sz w:val="18"/>
                <w:szCs w:val="20"/>
              </w:rPr>
              <w:t>Pre-Employment process alignment for University and HealthCare</w:t>
            </w:r>
          </w:p>
          <w:p w14:paraId="4BD1BF46" w14:textId="3A722484" w:rsidR="006B3CFE" w:rsidRDefault="006B3CFE" w:rsidP="006B3CFE">
            <w:pPr>
              <w:rPr>
                <w:rFonts w:cstheme="minorHAnsi"/>
                <w:color w:val="4B4545" w:themeColor="accent6" w:themeShade="80"/>
                <w:sz w:val="18"/>
                <w:szCs w:val="20"/>
              </w:rPr>
            </w:pPr>
          </w:p>
          <w:p w14:paraId="47EFA2FC" w14:textId="4F4C7EE1" w:rsidR="006B3CFE" w:rsidRDefault="006B3CFE" w:rsidP="006B3CFE">
            <w:pPr>
              <w:rPr>
                <w:rFonts w:cstheme="minorHAnsi"/>
                <w:color w:val="4B4545" w:themeColor="accent6" w:themeShade="80"/>
                <w:sz w:val="18"/>
                <w:szCs w:val="20"/>
              </w:rPr>
            </w:pPr>
          </w:p>
          <w:p w14:paraId="44AC55B4" w14:textId="2260BDAC" w:rsidR="006B3CFE" w:rsidRDefault="006B3CFE" w:rsidP="006B3CFE">
            <w:pPr>
              <w:rPr>
                <w:rFonts w:cstheme="minorHAnsi"/>
                <w:color w:val="4B4545" w:themeColor="accent6" w:themeShade="80"/>
                <w:sz w:val="18"/>
                <w:szCs w:val="20"/>
              </w:rPr>
            </w:pPr>
          </w:p>
          <w:p w14:paraId="74593CCF" w14:textId="1E7EBC6D" w:rsidR="006B3CFE" w:rsidRDefault="006B3CFE" w:rsidP="006B3CFE">
            <w:pPr>
              <w:rPr>
                <w:rFonts w:cstheme="minorHAnsi"/>
                <w:color w:val="4B4545" w:themeColor="accent6" w:themeShade="80"/>
                <w:sz w:val="18"/>
                <w:szCs w:val="20"/>
              </w:rPr>
            </w:pPr>
          </w:p>
          <w:p w14:paraId="40F37BE1" w14:textId="77777777" w:rsidR="006B3CFE" w:rsidRPr="006B3CFE" w:rsidRDefault="006B3CFE" w:rsidP="006B3CFE">
            <w:pPr>
              <w:rPr>
                <w:rFonts w:cstheme="minorHAnsi"/>
                <w:color w:val="4B4545" w:themeColor="accent6" w:themeShade="80"/>
                <w:sz w:val="18"/>
                <w:szCs w:val="20"/>
              </w:rPr>
            </w:pPr>
          </w:p>
          <w:p w14:paraId="29E2794E" w14:textId="224A0441" w:rsidR="0040233B" w:rsidRPr="005737F6" w:rsidRDefault="00D20DA9" w:rsidP="00154D24">
            <w:pPr>
              <w:pStyle w:val="Text"/>
              <w:rPr>
                <w:sz w:val="21"/>
              </w:rPr>
            </w:pPr>
            <w:r w:rsidRPr="001700F2">
              <w:rPr>
                <w:sz w:val="21"/>
              </w:rPr>
              <w:t xml:space="preserve"> </w:t>
            </w:r>
          </w:p>
          <w:p w14:paraId="70545EE1" w14:textId="77777777" w:rsidR="0040233B" w:rsidRPr="0061546F" w:rsidRDefault="0061546F" w:rsidP="00154D24">
            <w:pPr>
              <w:pStyle w:val="SmallText"/>
              <w:rPr>
                <w:rFonts w:cstheme="minorHAnsi"/>
                <w:color w:val="4B4545" w:themeColor="accent6" w:themeShade="80"/>
                <w:szCs w:val="20"/>
              </w:rPr>
            </w:pPr>
            <w:r w:rsidRPr="0061546F">
              <w:rPr>
                <w:rFonts w:cstheme="minorHAnsi"/>
                <w:color w:val="4B4545" w:themeColor="accent6" w:themeShade="80"/>
                <w:szCs w:val="20"/>
              </w:rPr>
              <w:t>July 2017-June 2020</w:t>
            </w:r>
          </w:p>
          <w:p w14:paraId="6FC8CAC2" w14:textId="77777777" w:rsidR="0061546F" w:rsidRPr="0061546F" w:rsidRDefault="0061546F" w:rsidP="0061546F">
            <w:pPr>
              <w:pStyle w:val="Text"/>
              <w:rPr>
                <w:rFonts w:cstheme="minorHAnsi"/>
                <w:color w:val="4B4545" w:themeColor="accent6" w:themeShade="80"/>
                <w:szCs w:val="20"/>
              </w:rPr>
            </w:pPr>
            <w:r w:rsidRPr="0061546F">
              <w:rPr>
                <w:rFonts w:cstheme="minorHAnsi"/>
                <w:color w:val="4B4545" w:themeColor="accent6" w:themeShade="80"/>
                <w:szCs w:val="20"/>
              </w:rPr>
              <w:t>Digestive Health Service Line Director</w:t>
            </w:r>
            <w:r w:rsidR="00D20DA9" w:rsidRPr="0061546F">
              <w:rPr>
                <w:rFonts w:cstheme="minorHAnsi"/>
                <w:color w:val="4B4545" w:themeColor="accent6" w:themeShade="80"/>
                <w:szCs w:val="20"/>
              </w:rPr>
              <w:t xml:space="preserve"> </w:t>
            </w:r>
            <w:r w:rsidR="0040233B" w:rsidRPr="0061546F">
              <w:rPr>
                <w:rFonts w:cstheme="minorHAnsi"/>
                <w:color w:val="4B4545" w:themeColor="accent6" w:themeShade="80"/>
                <w:szCs w:val="20"/>
              </w:rPr>
              <w:t xml:space="preserve">• </w:t>
            </w:r>
            <w:r w:rsidRPr="0061546F">
              <w:rPr>
                <w:rFonts w:cstheme="minorHAnsi"/>
                <w:color w:val="4B4545" w:themeColor="accent6" w:themeShade="80"/>
                <w:szCs w:val="20"/>
              </w:rPr>
              <w:t>UK HealthCare</w:t>
            </w:r>
          </w:p>
          <w:p w14:paraId="05175969" w14:textId="77777777" w:rsidR="0061546F" w:rsidRPr="005737F6" w:rsidRDefault="0061546F" w:rsidP="00E56399">
            <w:pPr>
              <w:pStyle w:val="Text"/>
              <w:numPr>
                <w:ilvl w:val="0"/>
                <w:numId w:val="3"/>
              </w:numPr>
              <w:rPr>
                <w:rFonts w:cstheme="minorHAnsi"/>
                <w:color w:val="4B4545" w:themeColor="accent6" w:themeShade="80"/>
                <w:sz w:val="18"/>
                <w:szCs w:val="18"/>
              </w:rPr>
            </w:pPr>
            <w:r w:rsidRPr="005737F6">
              <w:rPr>
                <w:rFonts w:cstheme="minorHAnsi"/>
                <w:color w:val="4B4545" w:themeColor="accent6" w:themeShade="80"/>
                <w:sz w:val="18"/>
                <w:szCs w:val="18"/>
              </w:rPr>
              <w:t>Serves as a leader, liaison, and facilitator with regard to the provision of digestive health services.</w:t>
            </w:r>
          </w:p>
          <w:p w14:paraId="6BCDB808" w14:textId="5002E051" w:rsidR="0061546F" w:rsidRPr="005737F6" w:rsidRDefault="0061546F" w:rsidP="00E56399">
            <w:pPr>
              <w:pStyle w:val="Text"/>
              <w:numPr>
                <w:ilvl w:val="0"/>
                <w:numId w:val="3"/>
              </w:numPr>
              <w:rPr>
                <w:rFonts w:cstheme="minorHAnsi"/>
                <w:color w:val="4B4545" w:themeColor="accent6" w:themeShade="80"/>
                <w:sz w:val="18"/>
                <w:szCs w:val="18"/>
              </w:rPr>
            </w:pPr>
            <w:r w:rsidRPr="005737F6">
              <w:rPr>
                <w:rFonts w:cstheme="minorHAnsi"/>
                <w:color w:val="4B4545" w:themeColor="accent6" w:themeShade="80"/>
                <w:sz w:val="18"/>
                <w:szCs w:val="18"/>
              </w:rPr>
              <w:t>Ensures consistent communication to appropriate physicians, service directors, departmental personnel, administrative staff as well as individuals in the communities served</w:t>
            </w:r>
          </w:p>
          <w:p w14:paraId="13DDD21D" w14:textId="7FEFD38A" w:rsidR="004F2C0D" w:rsidRPr="006B3CFE" w:rsidRDefault="00E56399" w:rsidP="006B3CFE">
            <w:pPr>
              <w:pStyle w:val="ListParagraph"/>
              <w:numPr>
                <w:ilvl w:val="0"/>
                <w:numId w:val="3"/>
              </w:numPr>
              <w:rPr>
                <w:rFonts w:cstheme="minorHAnsi"/>
                <w:color w:val="4B4545" w:themeColor="accent6" w:themeShade="80"/>
                <w:sz w:val="18"/>
                <w:szCs w:val="18"/>
              </w:rPr>
            </w:pPr>
            <w:r w:rsidRPr="005737F6">
              <w:rPr>
                <w:rFonts w:cstheme="minorHAnsi"/>
                <w:color w:val="4B4545" w:themeColor="accent6" w:themeShade="80"/>
                <w:sz w:val="18"/>
                <w:szCs w:val="18"/>
              </w:rPr>
              <w:t>Developed a Gap Analysis template to justify the need for two additional General GI Faculty and to plan for future strategic growth faculty needs.</w:t>
            </w:r>
          </w:p>
          <w:p w14:paraId="57CDBD61" w14:textId="7B0BEF07" w:rsidR="00E56399" w:rsidRPr="004F2C0D" w:rsidRDefault="0061546F" w:rsidP="004F2C0D">
            <w:pPr>
              <w:pStyle w:val="Text"/>
              <w:numPr>
                <w:ilvl w:val="0"/>
                <w:numId w:val="3"/>
              </w:numPr>
              <w:rPr>
                <w:rFonts w:cstheme="minorHAnsi"/>
                <w:color w:val="4B4545" w:themeColor="accent6" w:themeShade="80"/>
                <w:sz w:val="18"/>
                <w:szCs w:val="18"/>
              </w:rPr>
            </w:pPr>
            <w:r w:rsidRPr="004F2C0D">
              <w:rPr>
                <w:rFonts w:cstheme="minorHAnsi"/>
                <w:color w:val="4B4545" w:themeColor="accent6" w:themeShade="80"/>
                <w:sz w:val="18"/>
                <w:szCs w:val="18"/>
              </w:rPr>
              <w:t>Uses information to best evaluate trends and determine impact from action and/or rate of change needed within the UK Healthcare Enterprise</w:t>
            </w:r>
          </w:p>
          <w:p w14:paraId="0BCC6863" w14:textId="70CF3BB0" w:rsidR="0061546F" w:rsidRPr="005737F6" w:rsidRDefault="0061546F" w:rsidP="00E56399">
            <w:pPr>
              <w:pStyle w:val="Text"/>
              <w:numPr>
                <w:ilvl w:val="0"/>
                <w:numId w:val="3"/>
              </w:numPr>
              <w:rPr>
                <w:rFonts w:cstheme="minorHAnsi"/>
                <w:color w:val="4B4545" w:themeColor="accent6" w:themeShade="80"/>
                <w:sz w:val="18"/>
                <w:szCs w:val="18"/>
              </w:rPr>
            </w:pPr>
            <w:r w:rsidRPr="005737F6">
              <w:rPr>
                <w:rFonts w:cstheme="minorHAnsi"/>
                <w:color w:val="4B4545" w:themeColor="accent6" w:themeShade="80"/>
                <w:sz w:val="18"/>
                <w:szCs w:val="18"/>
              </w:rPr>
              <w:t>Work</w:t>
            </w:r>
            <w:r w:rsidR="00E56399" w:rsidRPr="005737F6">
              <w:rPr>
                <w:rFonts w:cstheme="minorHAnsi"/>
                <w:color w:val="4B4545" w:themeColor="accent6" w:themeShade="80"/>
                <w:sz w:val="18"/>
                <w:szCs w:val="18"/>
              </w:rPr>
              <w:t>ed</w:t>
            </w:r>
            <w:r w:rsidRPr="005737F6">
              <w:rPr>
                <w:rFonts w:cstheme="minorHAnsi"/>
                <w:color w:val="4B4545" w:themeColor="accent6" w:themeShade="80"/>
                <w:sz w:val="18"/>
                <w:szCs w:val="18"/>
              </w:rPr>
              <w:t xml:space="preserve"> with the Chief of GI, the Medical Director of Endoscopy and appropriate department chairmen, division chiefs, and medical directors to facilitate sound medical management, standardization of protocols and other mechanisms by which to ensure patient safety and quality of care </w:t>
            </w:r>
          </w:p>
          <w:p w14:paraId="5931C9D2" w14:textId="7874FB93" w:rsidR="00E56399" w:rsidRPr="005737F6" w:rsidRDefault="00E56399" w:rsidP="00E56399">
            <w:pPr>
              <w:pStyle w:val="ListParagraph"/>
              <w:numPr>
                <w:ilvl w:val="0"/>
                <w:numId w:val="3"/>
              </w:numPr>
              <w:rPr>
                <w:rFonts w:cstheme="minorHAnsi"/>
                <w:color w:val="4B4545" w:themeColor="accent6" w:themeShade="80"/>
                <w:sz w:val="18"/>
                <w:szCs w:val="18"/>
              </w:rPr>
            </w:pPr>
            <w:r w:rsidRPr="005737F6">
              <w:rPr>
                <w:rFonts w:cstheme="minorHAnsi"/>
                <w:color w:val="4B4545" w:themeColor="accent6" w:themeShade="80"/>
                <w:sz w:val="18"/>
                <w:szCs w:val="18"/>
              </w:rPr>
              <w:t>Responsible for Hepatitis C Program Development and oversight and implementation of the Care-C grant which through systematic partnerships has had a &gt;$6 million return on investment</w:t>
            </w:r>
          </w:p>
          <w:p w14:paraId="4DCE7854" w14:textId="06821A61" w:rsidR="0040233B" w:rsidRPr="005737F6" w:rsidRDefault="0061546F" w:rsidP="00E56399">
            <w:pPr>
              <w:pStyle w:val="Text"/>
              <w:numPr>
                <w:ilvl w:val="0"/>
                <w:numId w:val="3"/>
              </w:numPr>
              <w:rPr>
                <w:rFonts w:cstheme="minorHAnsi"/>
                <w:color w:val="4B4545" w:themeColor="accent6" w:themeShade="80"/>
                <w:sz w:val="18"/>
                <w:szCs w:val="18"/>
              </w:rPr>
            </w:pPr>
            <w:r w:rsidRPr="005737F6">
              <w:rPr>
                <w:rFonts w:cstheme="minorHAnsi"/>
                <w:color w:val="4B4545" w:themeColor="accent6" w:themeShade="80"/>
                <w:sz w:val="18"/>
                <w:szCs w:val="18"/>
              </w:rPr>
              <w:t xml:space="preserve">Development, management, and oversight of endoscopy procedure scheduling at the Lexington Surgery Center </w:t>
            </w:r>
            <w:r w:rsidR="00E56399" w:rsidRPr="005737F6">
              <w:rPr>
                <w:rFonts w:cstheme="minorHAnsi"/>
                <w:color w:val="4B4545" w:themeColor="accent6" w:themeShade="80"/>
                <w:sz w:val="18"/>
                <w:szCs w:val="18"/>
              </w:rPr>
              <w:t>resulting in additional 6 blocks per week of endoscopy access and reducing the next available metric by 5 months.</w:t>
            </w:r>
          </w:p>
          <w:p w14:paraId="604C89F1" w14:textId="2D6D4450" w:rsidR="00434249" w:rsidRDefault="00434249" w:rsidP="00434249"/>
          <w:p w14:paraId="3259CFB9" w14:textId="77777777" w:rsidR="00434249" w:rsidRPr="001700F2" w:rsidRDefault="00434249" w:rsidP="00434249">
            <w:pPr>
              <w:pStyle w:val="SmallText"/>
            </w:pPr>
            <w:r>
              <w:t>October 2019-June 2020</w:t>
            </w:r>
          </w:p>
          <w:p w14:paraId="3A82C6B9" w14:textId="77777777" w:rsidR="00434249" w:rsidRDefault="00434249" w:rsidP="00434249">
            <w:pPr>
              <w:pStyle w:val="Text"/>
            </w:pPr>
            <w:r>
              <w:t>Interim Practice Manager</w:t>
            </w:r>
            <w:r w:rsidRPr="001700F2">
              <w:t xml:space="preserve"> </w:t>
            </w:r>
            <w:r w:rsidRPr="001700F2">
              <w:rPr>
                <w:color w:val="BE9268"/>
              </w:rPr>
              <w:t xml:space="preserve">• </w:t>
            </w:r>
            <w:r>
              <w:t>Medicine Specialties Clinic</w:t>
            </w:r>
            <w:r w:rsidRPr="001700F2">
              <w:t xml:space="preserve"> </w:t>
            </w:r>
            <w:r w:rsidRPr="001700F2">
              <w:rPr>
                <w:color w:val="BE9268"/>
              </w:rPr>
              <w:t xml:space="preserve">• </w:t>
            </w:r>
            <w:r>
              <w:t>UK HealthCare</w:t>
            </w:r>
          </w:p>
          <w:p w14:paraId="460E6ADE" w14:textId="77777777" w:rsidR="00434249" w:rsidRPr="00E56399" w:rsidRDefault="00434249" w:rsidP="00434249">
            <w:pPr>
              <w:pStyle w:val="ListParagraph"/>
              <w:numPr>
                <w:ilvl w:val="0"/>
                <w:numId w:val="3"/>
              </w:numPr>
              <w:rPr>
                <w:color w:val="4B4545" w:themeColor="accent6" w:themeShade="80"/>
                <w:sz w:val="18"/>
              </w:rPr>
            </w:pPr>
            <w:r w:rsidRPr="00E56399">
              <w:rPr>
                <w:color w:val="4B4545" w:themeColor="accent6" w:themeShade="80"/>
                <w:sz w:val="18"/>
              </w:rPr>
              <w:t xml:space="preserve">Responsible for overseeing all of the administrative and business operations of the Medicine Specialties Clinic and provided direct management for 57 employees. </w:t>
            </w:r>
          </w:p>
          <w:p w14:paraId="3226A150" w14:textId="77777777" w:rsidR="00434249" w:rsidRPr="00E56399" w:rsidRDefault="00434249" w:rsidP="00434249">
            <w:pPr>
              <w:pStyle w:val="ListParagraph"/>
              <w:numPr>
                <w:ilvl w:val="0"/>
                <w:numId w:val="3"/>
              </w:numPr>
              <w:rPr>
                <w:color w:val="4B4545" w:themeColor="accent6" w:themeShade="80"/>
                <w:sz w:val="18"/>
              </w:rPr>
            </w:pPr>
            <w:r w:rsidRPr="00E56399">
              <w:rPr>
                <w:color w:val="4B4545" w:themeColor="accent6" w:themeShade="80"/>
                <w:sz w:val="18"/>
              </w:rPr>
              <w:t xml:space="preserve"> Responsible for hiring employees, ensuring compliance with regulations and managing the operational budget for each division. </w:t>
            </w:r>
          </w:p>
          <w:p w14:paraId="0F074BAA" w14:textId="77777777" w:rsidR="00434249" w:rsidRPr="00E56399" w:rsidRDefault="00434249" w:rsidP="00434249">
            <w:pPr>
              <w:pStyle w:val="ListParagraph"/>
              <w:numPr>
                <w:ilvl w:val="0"/>
                <w:numId w:val="3"/>
              </w:numPr>
              <w:rPr>
                <w:color w:val="4B4545" w:themeColor="accent6" w:themeShade="80"/>
                <w:sz w:val="18"/>
              </w:rPr>
            </w:pPr>
            <w:r w:rsidRPr="00E56399">
              <w:rPr>
                <w:color w:val="4B4545" w:themeColor="accent6" w:themeShade="80"/>
                <w:sz w:val="18"/>
              </w:rPr>
              <w:t xml:space="preserve">Worked in daily collaboration with each divisional medical director to identify and implement process improvement opportunities for increased efficiencies in the clinic operations. </w:t>
            </w:r>
          </w:p>
          <w:p w14:paraId="25EE64D1" w14:textId="77777777" w:rsidR="00434249" w:rsidRPr="00E56399" w:rsidRDefault="00434249" w:rsidP="00434249">
            <w:pPr>
              <w:pStyle w:val="ListParagraph"/>
              <w:numPr>
                <w:ilvl w:val="0"/>
                <w:numId w:val="3"/>
              </w:numPr>
              <w:rPr>
                <w:color w:val="4B4545" w:themeColor="accent6" w:themeShade="80"/>
                <w:sz w:val="22"/>
              </w:rPr>
            </w:pPr>
            <w:r w:rsidRPr="00E56399">
              <w:rPr>
                <w:color w:val="4B4545" w:themeColor="accent6" w:themeShade="80"/>
                <w:sz w:val="22"/>
              </w:rPr>
              <w:t xml:space="preserve"> </w:t>
            </w:r>
            <w:r w:rsidRPr="00E56399">
              <w:rPr>
                <w:color w:val="4B4545" w:themeColor="accent6" w:themeShade="80"/>
                <w:sz w:val="18"/>
              </w:rPr>
              <w:t xml:space="preserve">valuated staffing models for administrative, clinical and providers for daily operations and strategic growth. </w:t>
            </w:r>
          </w:p>
          <w:p w14:paraId="459E7846" w14:textId="77777777" w:rsidR="00434249" w:rsidRPr="00E56399" w:rsidRDefault="00434249" w:rsidP="00434249">
            <w:pPr>
              <w:pStyle w:val="ListParagraph"/>
              <w:numPr>
                <w:ilvl w:val="0"/>
                <w:numId w:val="3"/>
              </w:numPr>
              <w:rPr>
                <w:rFonts w:cstheme="minorHAnsi"/>
                <w:color w:val="4B4545" w:themeColor="accent6" w:themeShade="80"/>
                <w:sz w:val="18"/>
                <w:szCs w:val="20"/>
              </w:rPr>
            </w:pPr>
            <w:r w:rsidRPr="00E56399">
              <w:rPr>
                <w:rFonts w:cstheme="minorHAnsi"/>
                <w:color w:val="4B4545" w:themeColor="accent6" w:themeShade="80"/>
                <w:sz w:val="18"/>
                <w:szCs w:val="20"/>
              </w:rPr>
              <w:t>Operationalized and sustained the telehealth platform for Gastroenterology, Pulmonary, and Rheumatology in 14 days during the COVID response</w:t>
            </w:r>
          </w:p>
          <w:p w14:paraId="04EB0091" w14:textId="77777777" w:rsidR="0061546F" w:rsidRDefault="0061546F" w:rsidP="0061546F">
            <w:pPr>
              <w:pStyle w:val="SmallText"/>
              <w:rPr>
                <w:rFonts w:cstheme="minorHAnsi"/>
                <w:color w:val="4B4545" w:themeColor="accent6" w:themeShade="80"/>
                <w:szCs w:val="20"/>
              </w:rPr>
            </w:pPr>
          </w:p>
          <w:p w14:paraId="46816A2E" w14:textId="77777777" w:rsidR="0061546F" w:rsidRPr="0061546F" w:rsidRDefault="0061546F" w:rsidP="0061546F">
            <w:pPr>
              <w:pStyle w:val="SmallText"/>
              <w:rPr>
                <w:rFonts w:cstheme="minorHAnsi"/>
                <w:color w:val="4B4545" w:themeColor="accent6" w:themeShade="80"/>
                <w:szCs w:val="20"/>
              </w:rPr>
            </w:pPr>
            <w:r w:rsidRPr="0061546F">
              <w:rPr>
                <w:rFonts w:cstheme="minorHAnsi"/>
                <w:color w:val="4B4545" w:themeColor="accent6" w:themeShade="80"/>
                <w:szCs w:val="20"/>
              </w:rPr>
              <w:t>July 201</w:t>
            </w:r>
            <w:r>
              <w:rPr>
                <w:rFonts w:cstheme="minorHAnsi"/>
                <w:color w:val="4B4545" w:themeColor="accent6" w:themeShade="80"/>
                <w:szCs w:val="20"/>
              </w:rPr>
              <w:t>5</w:t>
            </w:r>
            <w:r w:rsidRPr="0061546F">
              <w:rPr>
                <w:rFonts w:cstheme="minorHAnsi"/>
                <w:color w:val="4B4545" w:themeColor="accent6" w:themeShade="80"/>
                <w:szCs w:val="20"/>
              </w:rPr>
              <w:t>-June 20</w:t>
            </w:r>
            <w:r>
              <w:rPr>
                <w:rFonts w:cstheme="minorHAnsi"/>
                <w:color w:val="4B4545" w:themeColor="accent6" w:themeShade="80"/>
                <w:szCs w:val="20"/>
              </w:rPr>
              <w:t>17</w:t>
            </w:r>
          </w:p>
          <w:p w14:paraId="6DD346B1" w14:textId="77777777" w:rsidR="0061546F" w:rsidRPr="0061546F" w:rsidRDefault="0061546F" w:rsidP="0061546F">
            <w:pPr>
              <w:pStyle w:val="Text"/>
              <w:rPr>
                <w:rFonts w:cstheme="minorHAnsi"/>
                <w:color w:val="4B4545" w:themeColor="accent6" w:themeShade="80"/>
                <w:szCs w:val="20"/>
              </w:rPr>
            </w:pPr>
            <w:r>
              <w:rPr>
                <w:rFonts w:cstheme="minorHAnsi"/>
                <w:color w:val="4B4545" w:themeColor="accent6" w:themeShade="80"/>
                <w:szCs w:val="20"/>
              </w:rPr>
              <w:t>Administrative Fellow</w:t>
            </w:r>
            <w:r w:rsidRPr="0061546F">
              <w:rPr>
                <w:rFonts w:cstheme="minorHAnsi"/>
                <w:color w:val="4B4545" w:themeColor="accent6" w:themeShade="80"/>
                <w:szCs w:val="20"/>
              </w:rPr>
              <w:t xml:space="preserve"> • UK HealthCare</w:t>
            </w:r>
          </w:p>
          <w:p w14:paraId="7300A342" w14:textId="15E6BCAB" w:rsidR="00E56399" w:rsidRPr="005737F6" w:rsidRDefault="00E56399" w:rsidP="00E56399">
            <w:pPr>
              <w:pStyle w:val="ListParagraph"/>
              <w:numPr>
                <w:ilvl w:val="0"/>
                <w:numId w:val="3"/>
              </w:numPr>
              <w:rPr>
                <w:rFonts w:cstheme="minorHAnsi"/>
                <w:color w:val="4B4545" w:themeColor="accent6" w:themeShade="80"/>
                <w:sz w:val="18"/>
                <w:szCs w:val="20"/>
              </w:rPr>
            </w:pPr>
            <w:r w:rsidRPr="005737F6">
              <w:rPr>
                <w:rFonts w:cstheme="minorHAnsi"/>
                <w:color w:val="4B4545" w:themeColor="accent6" w:themeShade="80"/>
                <w:sz w:val="18"/>
                <w:szCs w:val="20"/>
              </w:rPr>
              <w:t>I</w:t>
            </w:r>
            <w:r w:rsidR="0061546F" w:rsidRPr="005737F6">
              <w:rPr>
                <w:rFonts w:cstheme="minorHAnsi"/>
                <w:color w:val="4B4545" w:themeColor="accent6" w:themeShade="80"/>
                <w:sz w:val="18"/>
                <w:szCs w:val="20"/>
              </w:rPr>
              <w:t xml:space="preserve">nterim Service Line Administrator- Digestive Health Services </w:t>
            </w:r>
          </w:p>
          <w:p w14:paraId="5BED1790" w14:textId="77777777" w:rsidR="00434249" w:rsidRPr="005737F6" w:rsidRDefault="0061546F" w:rsidP="00434249">
            <w:pPr>
              <w:pStyle w:val="ListParagraph"/>
              <w:numPr>
                <w:ilvl w:val="1"/>
                <w:numId w:val="3"/>
              </w:numPr>
              <w:rPr>
                <w:rFonts w:cstheme="minorHAnsi"/>
                <w:color w:val="4B4545" w:themeColor="accent6" w:themeShade="80"/>
                <w:sz w:val="18"/>
                <w:szCs w:val="20"/>
              </w:rPr>
            </w:pPr>
            <w:r w:rsidRPr="005737F6">
              <w:rPr>
                <w:rFonts w:cstheme="minorHAnsi"/>
                <w:color w:val="4B4545" w:themeColor="accent6" w:themeShade="80"/>
                <w:sz w:val="18"/>
                <w:szCs w:val="20"/>
              </w:rPr>
              <w:t xml:space="preserve">Ensures consistent communication to appropriate physicians, service directors, departmental personnel, administrative staff as well as individuals in the communities served </w:t>
            </w:r>
          </w:p>
          <w:p w14:paraId="7A711FC0" w14:textId="77777777" w:rsidR="00434249" w:rsidRPr="005737F6" w:rsidRDefault="0061546F" w:rsidP="00434249">
            <w:pPr>
              <w:pStyle w:val="ListParagraph"/>
              <w:numPr>
                <w:ilvl w:val="1"/>
                <w:numId w:val="3"/>
              </w:numPr>
              <w:rPr>
                <w:rFonts w:cstheme="minorHAnsi"/>
                <w:color w:val="4B4545" w:themeColor="accent6" w:themeShade="80"/>
                <w:sz w:val="18"/>
                <w:szCs w:val="20"/>
              </w:rPr>
            </w:pPr>
            <w:r w:rsidRPr="005737F6">
              <w:rPr>
                <w:rFonts w:cstheme="minorHAnsi"/>
                <w:color w:val="4B4545" w:themeColor="accent6" w:themeShade="80"/>
                <w:sz w:val="18"/>
                <w:szCs w:val="20"/>
              </w:rPr>
              <w:t xml:space="preserve">Works with the Chief of GI, the Medical Director of Endoscopy and appropriate department chairmen, division chiefs, and medical directors to facilitate sound medical management, standardization of protocols and other mechanisms by which to ensure patient safety and quality of care </w:t>
            </w:r>
          </w:p>
          <w:p w14:paraId="73075B43" w14:textId="77777777" w:rsidR="00434249" w:rsidRPr="005737F6" w:rsidRDefault="0061546F" w:rsidP="0061546F">
            <w:pPr>
              <w:pStyle w:val="ListParagraph"/>
              <w:numPr>
                <w:ilvl w:val="0"/>
                <w:numId w:val="3"/>
              </w:numPr>
              <w:rPr>
                <w:rFonts w:cstheme="minorHAnsi"/>
                <w:color w:val="4B4545" w:themeColor="accent6" w:themeShade="80"/>
                <w:sz w:val="18"/>
                <w:szCs w:val="20"/>
              </w:rPr>
            </w:pPr>
            <w:r w:rsidRPr="005737F6">
              <w:rPr>
                <w:rFonts w:cstheme="minorHAnsi"/>
                <w:color w:val="4B4545" w:themeColor="accent6" w:themeShade="80"/>
                <w:sz w:val="18"/>
                <w:szCs w:val="20"/>
              </w:rPr>
              <w:t xml:space="preserve">Interim Administrator Barnstable Brown Diabetes Center </w:t>
            </w:r>
          </w:p>
          <w:p w14:paraId="384F318A" w14:textId="77777777" w:rsidR="00434249" w:rsidRPr="005737F6" w:rsidRDefault="0061546F" w:rsidP="00434249">
            <w:pPr>
              <w:pStyle w:val="ListParagraph"/>
              <w:numPr>
                <w:ilvl w:val="1"/>
                <w:numId w:val="3"/>
              </w:numPr>
              <w:rPr>
                <w:rFonts w:cstheme="minorHAnsi"/>
                <w:color w:val="4B4545" w:themeColor="accent6" w:themeShade="80"/>
                <w:sz w:val="18"/>
                <w:szCs w:val="20"/>
              </w:rPr>
            </w:pPr>
            <w:r w:rsidRPr="005737F6">
              <w:rPr>
                <w:rFonts w:cstheme="minorHAnsi"/>
                <w:color w:val="4B4545" w:themeColor="accent6" w:themeShade="80"/>
                <w:sz w:val="18"/>
                <w:szCs w:val="20"/>
              </w:rPr>
              <w:t xml:space="preserve">Completed the strategic planning process for the Barnstable Brown Diabetes Center </w:t>
            </w:r>
          </w:p>
          <w:p w14:paraId="702E976D" w14:textId="77777777" w:rsidR="00434249" w:rsidRPr="005737F6" w:rsidRDefault="0061546F" w:rsidP="0061546F">
            <w:pPr>
              <w:pStyle w:val="ListParagraph"/>
              <w:numPr>
                <w:ilvl w:val="1"/>
                <w:numId w:val="3"/>
              </w:numPr>
              <w:rPr>
                <w:rFonts w:cstheme="minorHAnsi"/>
                <w:color w:val="4B4545" w:themeColor="accent6" w:themeShade="80"/>
                <w:sz w:val="18"/>
                <w:szCs w:val="20"/>
              </w:rPr>
            </w:pPr>
            <w:r w:rsidRPr="005737F6">
              <w:rPr>
                <w:rFonts w:cstheme="minorHAnsi"/>
                <w:color w:val="4B4545" w:themeColor="accent6" w:themeShade="80"/>
                <w:sz w:val="18"/>
                <w:szCs w:val="20"/>
              </w:rPr>
              <w:t xml:space="preserve"> Assisted in the planning and coordination of the BBDC Research Day 201</w:t>
            </w:r>
            <w:r w:rsidR="00434249" w:rsidRPr="005737F6">
              <w:rPr>
                <w:rFonts w:cstheme="minorHAnsi"/>
                <w:color w:val="4B4545" w:themeColor="accent6" w:themeShade="80"/>
                <w:sz w:val="18"/>
                <w:szCs w:val="20"/>
              </w:rPr>
              <w:t>6</w:t>
            </w:r>
          </w:p>
          <w:p w14:paraId="3E25E412" w14:textId="7C62B986" w:rsidR="00434249" w:rsidRPr="005737F6" w:rsidRDefault="0061546F" w:rsidP="0061546F">
            <w:pPr>
              <w:pStyle w:val="ListParagraph"/>
              <w:numPr>
                <w:ilvl w:val="1"/>
                <w:numId w:val="3"/>
              </w:numPr>
              <w:rPr>
                <w:rFonts w:cstheme="minorHAnsi"/>
                <w:color w:val="4B4545" w:themeColor="accent6" w:themeShade="80"/>
                <w:sz w:val="18"/>
                <w:szCs w:val="20"/>
              </w:rPr>
            </w:pPr>
            <w:r w:rsidRPr="005737F6">
              <w:rPr>
                <w:rFonts w:cstheme="minorHAnsi"/>
                <w:color w:val="4B4545" w:themeColor="accent6" w:themeShade="80"/>
                <w:sz w:val="18"/>
                <w:szCs w:val="20"/>
              </w:rPr>
              <w:t>Facilitated the hiring and onboarding of the Associate Director of Education &amp; Quality Services</w:t>
            </w:r>
            <w:r w:rsidR="004F2C0D">
              <w:rPr>
                <w:rFonts w:cstheme="minorHAnsi"/>
                <w:color w:val="4B4545" w:themeColor="accent6" w:themeShade="80"/>
                <w:sz w:val="18"/>
                <w:szCs w:val="20"/>
              </w:rPr>
              <w:t xml:space="preserve"> and</w:t>
            </w:r>
            <w:r w:rsidRPr="005737F6">
              <w:rPr>
                <w:rFonts w:cstheme="minorHAnsi"/>
                <w:color w:val="4B4545" w:themeColor="accent6" w:themeShade="80"/>
                <w:sz w:val="18"/>
                <w:szCs w:val="20"/>
              </w:rPr>
              <w:t xml:space="preserve"> coordinated the transition of the Clinical Diabetes Educators to her supervision. </w:t>
            </w:r>
          </w:p>
          <w:p w14:paraId="664852CF" w14:textId="77777777" w:rsidR="00434249" w:rsidRPr="005737F6" w:rsidRDefault="0061546F" w:rsidP="0061546F">
            <w:pPr>
              <w:pStyle w:val="ListParagraph"/>
              <w:numPr>
                <w:ilvl w:val="1"/>
                <w:numId w:val="3"/>
              </w:numPr>
              <w:rPr>
                <w:rFonts w:cstheme="minorHAnsi"/>
                <w:color w:val="4B4545" w:themeColor="accent6" w:themeShade="80"/>
                <w:sz w:val="18"/>
                <w:szCs w:val="20"/>
              </w:rPr>
            </w:pPr>
            <w:r w:rsidRPr="005737F6">
              <w:rPr>
                <w:rFonts w:cstheme="minorHAnsi"/>
                <w:color w:val="4B4545" w:themeColor="accent6" w:themeShade="80"/>
                <w:sz w:val="18"/>
                <w:szCs w:val="20"/>
              </w:rPr>
              <w:t xml:space="preserve">Assisted in the planning and coordination of billing of Clinical Diabetes Education within the Endocrinology clinic. </w:t>
            </w:r>
          </w:p>
          <w:p w14:paraId="4060BA8C" w14:textId="629AAB86" w:rsidR="00434249" w:rsidRPr="005737F6" w:rsidRDefault="004F2C0D" w:rsidP="0061546F">
            <w:pPr>
              <w:pStyle w:val="ListParagraph"/>
              <w:numPr>
                <w:ilvl w:val="1"/>
                <w:numId w:val="3"/>
              </w:numPr>
              <w:rPr>
                <w:rFonts w:cstheme="minorHAnsi"/>
                <w:color w:val="4B4545" w:themeColor="accent6" w:themeShade="80"/>
                <w:sz w:val="18"/>
                <w:szCs w:val="20"/>
              </w:rPr>
            </w:pPr>
            <w:r>
              <w:rPr>
                <w:rFonts w:cstheme="minorHAnsi"/>
                <w:color w:val="4B4545" w:themeColor="accent6" w:themeShade="80"/>
                <w:sz w:val="18"/>
                <w:szCs w:val="20"/>
              </w:rPr>
              <w:t>Developed</w:t>
            </w:r>
            <w:r w:rsidR="0061546F" w:rsidRPr="005737F6">
              <w:rPr>
                <w:rFonts w:cstheme="minorHAnsi"/>
                <w:color w:val="4B4545" w:themeColor="accent6" w:themeShade="80"/>
                <w:sz w:val="18"/>
                <w:szCs w:val="20"/>
              </w:rPr>
              <w:t xml:space="preserve"> the Barnstable Brown Budget for FY 2017 </w:t>
            </w:r>
          </w:p>
          <w:p w14:paraId="20AA57D2" w14:textId="77777777" w:rsidR="00434249" w:rsidRPr="005737F6" w:rsidRDefault="0061546F" w:rsidP="00434249">
            <w:pPr>
              <w:pStyle w:val="ListParagraph"/>
              <w:numPr>
                <w:ilvl w:val="1"/>
                <w:numId w:val="3"/>
              </w:numPr>
              <w:rPr>
                <w:rFonts w:cstheme="minorHAnsi"/>
                <w:color w:val="4B4545" w:themeColor="accent6" w:themeShade="80"/>
                <w:sz w:val="18"/>
                <w:szCs w:val="20"/>
              </w:rPr>
            </w:pPr>
            <w:r w:rsidRPr="005737F6">
              <w:rPr>
                <w:rFonts w:cstheme="minorHAnsi"/>
                <w:color w:val="4B4545" w:themeColor="accent6" w:themeShade="80"/>
                <w:sz w:val="18"/>
                <w:szCs w:val="20"/>
              </w:rPr>
              <w:t xml:space="preserve">Coordinated planning for clinical operations at an offsite ambulatory clinic consisting of both adult and pediatric Endocrinology </w:t>
            </w:r>
          </w:p>
          <w:p w14:paraId="797BD17F" w14:textId="77777777" w:rsidR="00434249" w:rsidRPr="005737F6" w:rsidRDefault="0061546F" w:rsidP="0061546F">
            <w:pPr>
              <w:pStyle w:val="ListParagraph"/>
              <w:numPr>
                <w:ilvl w:val="0"/>
                <w:numId w:val="3"/>
              </w:numPr>
              <w:rPr>
                <w:rFonts w:cstheme="minorHAnsi"/>
                <w:color w:val="4B4545" w:themeColor="accent6" w:themeShade="80"/>
                <w:sz w:val="18"/>
                <w:szCs w:val="20"/>
              </w:rPr>
            </w:pPr>
            <w:r w:rsidRPr="005737F6">
              <w:rPr>
                <w:rFonts w:cstheme="minorHAnsi"/>
                <w:color w:val="4B4545" w:themeColor="accent6" w:themeShade="80"/>
                <w:sz w:val="18"/>
                <w:szCs w:val="20"/>
              </w:rPr>
              <w:t>Interim Practice Manager Gastroenterology, Endocrinology, and Nephrology</w:t>
            </w:r>
          </w:p>
          <w:p w14:paraId="27EDA737" w14:textId="4313BBA8" w:rsidR="00434249" w:rsidRDefault="0061546F" w:rsidP="004F2C0D">
            <w:pPr>
              <w:pStyle w:val="ListParagraph"/>
              <w:numPr>
                <w:ilvl w:val="1"/>
                <w:numId w:val="3"/>
              </w:numPr>
              <w:rPr>
                <w:rFonts w:cstheme="minorHAnsi"/>
                <w:color w:val="4B4545" w:themeColor="accent6" w:themeShade="80"/>
                <w:sz w:val="18"/>
                <w:szCs w:val="20"/>
              </w:rPr>
            </w:pPr>
            <w:r w:rsidRPr="005737F6">
              <w:rPr>
                <w:rFonts w:cstheme="minorHAnsi"/>
                <w:color w:val="4B4545" w:themeColor="accent6" w:themeShade="80"/>
                <w:sz w:val="18"/>
                <w:szCs w:val="20"/>
              </w:rPr>
              <w:t xml:space="preserve">Responsible for overseeing </w:t>
            </w:r>
            <w:proofErr w:type="gramStart"/>
            <w:r w:rsidRPr="005737F6">
              <w:rPr>
                <w:rFonts w:cstheme="minorHAnsi"/>
                <w:color w:val="4B4545" w:themeColor="accent6" w:themeShade="80"/>
                <w:sz w:val="18"/>
                <w:szCs w:val="20"/>
              </w:rPr>
              <w:t>all of</w:t>
            </w:r>
            <w:proofErr w:type="gramEnd"/>
            <w:r w:rsidRPr="005737F6">
              <w:rPr>
                <w:rFonts w:cstheme="minorHAnsi"/>
                <w:color w:val="4B4545" w:themeColor="accent6" w:themeShade="80"/>
                <w:sz w:val="18"/>
                <w:szCs w:val="20"/>
              </w:rPr>
              <w:t xml:space="preserve"> the administrative and business operations of the Medicine Specialties </w:t>
            </w:r>
            <w:r w:rsidRPr="004F2C0D">
              <w:rPr>
                <w:rFonts w:cstheme="minorHAnsi"/>
                <w:color w:val="4B4545" w:themeColor="accent6" w:themeShade="80"/>
                <w:sz w:val="18"/>
                <w:szCs w:val="20"/>
              </w:rPr>
              <w:t>Clinic and provided direct management for 37 employees.</w:t>
            </w:r>
          </w:p>
          <w:p w14:paraId="6712F6EB" w14:textId="50729D0E" w:rsidR="00F567D4" w:rsidRDefault="00F567D4" w:rsidP="00F567D4">
            <w:pPr>
              <w:rPr>
                <w:rFonts w:cstheme="minorHAnsi"/>
                <w:color w:val="4B4545" w:themeColor="accent6" w:themeShade="80"/>
                <w:sz w:val="18"/>
                <w:szCs w:val="20"/>
              </w:rPr>
            </w:pPr>
          </w:p>
          <w:p w14:paraId="58000883" w14:textId="14536F0C" w:rsidR="00F567D4" w:rsidRDefault="00F567D4" w:rsidP="00F567D4">
            <w:pPr>
              <w:rPr>
                <w:rFonts w:cstheme="minorHAnsi"/>
                <w:color w:val="4B4545" w:themeColor="accent6" w:themeShade="80"/>
                <w:sz w:val="18"/>
                <w:szCs w:val="20"/>
              </w:rPr>
            </w:pPr>
          </w:p>
          <w:p w14:paraId="5FD7D096" w14:textId="7569F14A" w:rsidR="00F567D4" w:rsidRDefault="00F567D4" w:rsidP="00F567D4">
            <w:pPr>
              <w:rPr>
                <w:rFonts w:cstheme="minorHAnsi"/>
                <w:color w:val="4B4545" w:themeColor="accent6" w:themeShade="80"/>
                <w:sz w:val="18"/>
                <w:szCs w:val="20"/>
              </w:rPr>
            </w:pPr>
          </w:p>
          <w:p w14:paraId="7C5AAC2D" w14:textId="3D8C23C6" w:rsidR="00F567D4" w:rsidRDefault="00F567D4" w:rsidP="00F567D4">
            <w:pPr>
              <w:rPr>
                <w:rFonts w:cstheme="minorHAnsi"/>
                <w:color w:val="4B4545" w:themeColor="accent6" w:themeShade="80"/>
                <w:sz w:val="18"/>
                <w:szCs w:val="20"/>
              </w:rPr>
            </w:pPr>
          </w:p>
          <w:p w14:paraId="44452C49" w14:textId="77777777" w:rsidR="00F567D4" w:rsidRPr="00F567D4" w:rsidRDefault="00F567D4" w:rsidP="00F567D4">
            <w:pPr>
              <w:rPr>
                <w:rFonts w:cstheme="minorHAnsi"/>
                <w:color w:val="4B4545" w:themeColor="accent6" w:themeShade="80"/>
                <w:sz w:val="18"/>
                <w:szCs w:val="20"/>
              </w:rPr>
            </w:pPr>
          </w:p>
          <w:p w14:paraId="3626B35E" w14:textId="77777777" w:rsidR="00434249" w:rsidRPr="005737F6" w:rsidRDefault="0061546F" w:rsidP="0061546F">
            <w:pPr>
              <w:pStyle w:val="ListParagraph"/>
              <w:numPr>
                <w:ilvl w:val="1"/>
                <w:numId w:val="3"/>
              </w:numPr>
              <w:rPr>
                <w:rFonts w:cstheme="minorHAnsi"/>
                <w:color w:val="4B4545" w:themeColor="accent6" w:themeShade="80"/>
                <w:sz w:val="18"/>
                <w:szCs w:val="20"/>
              </w:rPr>
            </w:pPr>
            <w:r w:rsidRPr="005737F6">
              <w:rPr>
                <w:rFonts w:cstheme="minorHAnsi"/>
                <w:color w:val="4B4545" w:themeColor="accent6" w:themeShade="80"/>
                <w:sz w:val="18"/>
                <w:szCs w:val="20"/>
              </w:rPr>
              <w:t xml:space="preserve">Responsible for hiring employees, ensuring compliance with regulations and managing the operational budget for each division. </w:t>
            </w:r>
          </w:p>
          <w:p w14:paraId="2E351C6A" w14:textId="6079E5A7" w:rsidR="006B3CFE" w:rsidRPr="00F567D4" w:rsidRDefault="0061546F" w:rsidP="006B3CFE">
            <w:pPr>
              <w:pStyle w:val="ListParagraph"/>
              <w:numPr>
                <w:ilvl w:val="1"/>
                <w:numId w:val="3"/>
              </w:numPr>
              <w:rPr>
                <w:rFonts w:cstheme="minorHAnsi"/>
                <w:color w:val="4B4545" w:themeColor="accent6" w:themeShade="80"/>
                <w:sz w:val="18"/>
                <w:szCs w:val="20"/>
              </w:rPr>
            </w:pPr>
            <w:r w:rsidRPr="005737F6">
              <w:rPr>
                <w:rFonts w:cstheme="minorHAnsi"/>
                <w:color w:val="4B4545" w:themeColor="accent6" w:themeShade="80"/>
                <w:sz w:val="18"/>
                <w:szCs w:val="20"/>
              </w:rPr>
              <w:t xml:space="preserve"> Worked in daily collaboration with each divisional medical director to identify and implement process improvement opportunities for increased efficiencies in the clinic operations.</w:t>
            </w:r>
          </w:p>
          <w:p w14:paraId="19DCEF7D" w14:textId="77777777" w:rsidR="006B3CFE" w:rsidRDefault="006B3CFE" w:rsidP="006B3CFE">
            <w:pPr>
              <w:rPr>
                <w:rFonts w:cstheme="minorHAnsi"/>
                <w:color w:val="4B4545" w:themeColor="accent6" w:themeShade="80"/>
                <w:sz w:val="18"/>
                <w:szCs w:val="20"/>
              </w:rPr>
            </w:pPr>
          </w:p>
          <w:p w14:paraId="5361204C" w14:textId="468FE8A5" w:rsidR="00434249" w:rsidRPr="006B3CFE" w:rsidRDefault="0061546F" w:rsidP="006B3CFE">
            <w:pPr>
              <w:rPr>
                <w:rFonts w:cstheme="minorHAnsi"/>
                <w:color w:val="4B4545" w:themeColor="accent6" w:themeShade="80"/>
                <w:sz w:val="18"/>
                <w:szCs w:val="20"/>
              </w:rPr>
            </w:pPr>
            <w:r w:rsidRPr="006B3CFE">
              <w:rPr>
                <w:rFonts w:cstheme="minorHAnsi"/>
                <w:color w:val="4B4545" w:themeColor="accent6" w:themeShade="80"/>
                <w:sz w:val="18"/>
                <w:szCs w:val="20"/>
              </w:rPr>
              <w:t xml:space="preserve">Project Manager Assistant, Gill Heart Institute Cardiology </w:t>
            </w:r>
          </w:p>
          <w:p w14:paraId="2EBF0EAF" w14:textId="77777777" w:rsidR="00434249" w:rsidRPr="005737F6" w:rsidRDefault="0061546F" w:rsidP="0061546F">
            <w:pPr>
              <w:pStyle w:val="ListParagraph"/>
              <w:numPr>
                <w:ilvl w:val="1"/>
                <w:numId w:val="3"/>
              </w:numPr>
              <w:rPr>
                <w:rFonts w:cstheme="minorHAnsi"/>
                <w:color w:val="4B4545" w:themeColor="accent6" w:themeShade="80"/>
                <w:sz w:val="18"/>
                <w:szCs w:val="20"/>
              </w:rPr>
            </w:pPr>
            <w:r w:rsidRPr="005737F6">
              <w:rPr>
                <w:rFonts w:cstheme="minorHAnsi"/>
                <w:color w:val="4B4545" w:themeColor="accent6" w:themeShade="80"/>
                <w:sz w:val="18"/>
                <w:szCs w:val="20"/>
              </w:rPr>
              <w:t xml:space="preserve">Assisted the Associate Director in facilitating the closing of the Cardiovascular and CT Surgery clinics located in Hazard and Harlan Kentucky </w:t>
            </w:r>
          </w:p>
          <w:p w14:paraId="32D22F96" w14:textId="0C745AE7" w:rsidR="004F2C0D" w:rsidRPr="006B3CFE" w:rsidRDefault="0061546F" w:rsidP="00434249">
            <w:pPr>
              <w:pStyle w:val="ListParagraph"/>
              <w:numPr>
                <w:ilvl w:val="1"/>
                <w:numId w:val="3"/>
              </w:numPr>
              <w:rPr>
                <w:rFonts w:cstheme="minorHAnsi"/>
                <w:color w:val="4B4545" w:themeColor="accent6" w:themeShade="80"/>
                <w:sz w:val="18"/>
                <w:szCs w:val="20"/>
              </w:rPr>
            </w:pPr>
            <w:r w:rsidRPr="005737F6">
              <w:rPr>
                <w:rFonts w:cstheme="minorHAnsi"/>
                <w:color w:val="4B4545" w:themeColor="accent6" w:themeShade="80"/>
                <w:sz w:val="18"/>
                <w:szCs w:val="20"/>
              </w:rPr>
              <w:t xml:space="preserve">Maintained correspondence between multiple departments to ensure appropriate exit strategies were </w:t>
            </w:r>
            <w:r w:rsidR="00434249" w:rsidRPr="005737F6">
              <w:rPr>
                <w:rFonts w:cstheme="minorHAnsi"/>
                <w:color w:val="4B4545" w:themeColor="accent6" w:themeShade="80"/>
                <w:sz w:val="18"/>
                <w:szCs w:val="20"/>
              </w:rPr>
              <w:t>compliant</w:t>
            </w:r>
          </w:p>
          <w:p w14:paraId="55F3A9A9" w14:textId="77777777" w:rsidR="004F2C0D" w:rsidRDefault="004F2C0D" w:rsidP="00434249">
            <w:pPr>
              <w:pStyle w:val="SmallText"/>
            </w:pPr>
          </w:p>
          <w:p w14:paraId="196C1CD5" w14:textId="77777777" w:rsidR="004F2C0D" w:rsidRDefault="004F2C0D" w:rsidP="00434249">
            <w:pPr>
              <w:pStyle w:val="SmallText"/>
            </w:pPr>
          </w:p>
          <w:p w14:paraId="3B345293" w14:textId="7FC09048" w:rsidR="00434249" w:rsidRPr="001700F2" w:rsidRDefault="00434249" w:rsidP="00434249">
            <w:pPr>
              <w:pStyle w:val="SmallText"/>
            </w:pPr>
            <w:r>
              <w:t>May 2015-June 2017</w:t>
            </w:r>
          </w:p>
          <w:p w14:paraId="6150AFE3" w14:textId="58C0D8C3" w:rsidR="00434249" w:rsidRDefault="00434249" w:rsidP="00434249">
            <w:pPr>
              <w:pStyle w:val="Text"/>
            </w:pPr>
            <w:r>
              <w:t>Patient Experience Manager</w:t>
            </w:r>
            <w:r w:rsidRPr="001700F2">
              <w:t xml:space="preserve"> </w:t>
            </w:r>
            <w:r w:rsidRPr="001700F2">
              <w:rPr>
                <w:color w:val="BE9268"/>
              </w:rPr>
              <w:t xml:space="preserve">• </w:t>
            </w:r>
            <w:r>
              <w:t>Office of Patient Experience</w:t>
            </w:r>
            <w:r w:rsidRPr="001700F2">
              <w:rPr>
                <w:color w:val="BE9268"/>
              </w:rPr>
              <w:t xml:space="preserve">• </w:t>
            </w:r>
            <w:r>
              <w:t>UK HealthCare</w:t>
            </w:r>
          </w:p>
          <w:p w14:paraId="6F39642A" w14:textId="67AD01B3" w:rsidR="00434249" w:rsidRDefault="00434249" w:rsidP="00434249">
            <w:pPr>
              <w:pStyle w:val="ListParagraph"/>
              <w:numPr>
                <w:ilvl w:val="0"/>
                <w:numId w:val="3"/>
              </w:numPr>
              <w:rPr>
                <w:color w:val="4B4545" w:themeColor="accent6" w:themeShade="80"/>
                <w:sz w:val="18"/>
              </w:rPr>
            </w:pPr>
            <w:r>
              <w:rPr>
                <w:color w:val="4B4545" w:themeColor="accent6" w:themeShade="80"/>
                <w:sz w:val="18"/>
              </w:rPr>
              <w:t>Provide staff management to the Customer Relations associates who provide wayfinding and customer service to patients and families throughout UK HealthCare.</w:t>
            </w:r>
          </w:p>
          <w:p w14:paraId="73272ECE" w14:textId="76466B57" w:rsidR="00434249" w:rsidRDefault="00434249" w:rsidP="00434249">
            <w:pPr>
              <w:pStyle w:val="ListParagraph"/>
              <w:numPr>
                <w:ilvl w:val="0"/>
                <w:numId w:val="3"/>
              </w:numPr>
              <w:rPr>
                <w:color w:val="4B4545" w:themeColor="accent6" w:themeShade="80"/>
                <w:sz w:val="18"/>
              </w:rPr>
            </w:pPr>
            <w:r>
              <w:rPr>
                <w:color w:val="4B4545" w:themeColor="accent6" w:themeShade="80"/>
                <w:sz w:val="18"/>
              </w:rPr>
              <w:t xml:space="preserve">Develop and maintained </w:t>
            </w:r>
            <w:r w:rsidR="00992748">
              <w:rPr>
                <w:color w:val="4B4545" w:themeColor="accent6" w:themeShade="80"/>
                <w:sz w:val="18"/>
              </w:rPr>
              <w:t>the UK Chandler Hospital Patient guide, Kentucky Children’s Hospital Patient Guide, and the Good Samaritan Hospital Patient Guide.</w:t>
            </w:r>
          </w:p>
          <w:p w14:paraId="0690DF12" w14:textId="311B1017" w:rsidR="00992748" w:rsidRDefault="00992748" w:rsidP="00434249">
            <w:pPr>
              <w:pStyle w:val="ListParagraph"/>
              <w:numPr>
                <w:ilvl w:val="0"/>
                <w:numId w:val="3"/>
              </w:numPr>
              <w:rPr>
                <w:color w:val="4B4545" w:themeColor="accent6" w:themeShade="80"/>
                <w:sz w:val="18"/>
              </w:rPr>
            </w:pPr>
            <w:r>
              <w:rPr>
                <w:color w:val="4B4545" w:themeColor="accent6" w:themeShade="80"/>
                <w:sz w:val="18"/>
              </w:rPr>
              <w:t xml:space="preserve">Implementation of a “front-line” daily huddle to increase coordination and collaboration for patients and families during day-to-day operations. </w:t>
            </w:r>
          </w:p>
          <w:p w14:paraId="76451D8A" w14:textId="677BFA2F" w:rsidR="00992748" w:rsidRDefault="00992748" w:rsidP="00434249">
            <w:pPr>
              <w:pStyle w:val="ListParagraph"/>
              <w:numPr>
                <w:ilvl w:val="0"/>
                <w:numId w:val="3"/>
              </w:numPr>
              <w:rPr>
                <w:color w:val="4B4545" w:themeColor="accent6" w:themeShade="80"/>
                <w:sz w:val="18"/>
              </w:rPr>
            </w:pPr>
            <w:r>
              <w:rPr>
                <w:color w:val="4B4545" w:themeColor="accent6" w:themeShade="80"/>
                <w:sz w:val="18"/>
              </w:rPr>
              <w:t>Successfully justified and increased the information desk footprint for UK HealthCare by 150% and increased the number of staff by 175% in two years with 10% turnover.</w:t>
            </w:r>
          </w:p>
          <w:p w14:paraId="1A39B831" w14:textId="4C06C7CC" w:rsidR="00992748" w:rsidRDefault="00992748" w:rsidP="00992748">
            <w:pPr>
              <w:rPr>
                <w:color w:val="4B4545" w:themeColor="accent6" w:themeShade="80"/>
                <w:sz w:val="18"/>
              </w:rPr>
            </w:pPr>
          </w:p>
          <w:p w14:paraId="1877EA0B" w14:textId="636A8FC0" w:rsidR="00992748" w:rsidRPr="001700F2" w:rsidRDefault="00992748" w:rsidP="00992748">
            <w:pPr>
              <w:pStyle w:val="SmallText"/>
            </w:pPr>
            <w:r>
              <w:t>May 201</w:t>
            </w:r>
            <w:r w:rsidR="005737F6">
              <w:t>1</w:t>
            </w:r>
            <w:r>
              <w:t>-June 2013</w:t>
            </w:r>
          </w:p>
          <w:p w14:paraId="4B5A7938" w14:textId="350D0283" w:rsidR="00992748" w:rsidRDefault="00992748" w:rsidP="00992748">
            <w:pPr>
              <w:pStyle w:val="Text"/>
            </w:pPr>
            <w:r>
              <w:t>Customer Relations Team Lead</w:t>
            </w:r>
            <w:r w:rsidRPr="001700F2">
              <w:rPr>
                <w:color w:val="BE9268"/>
              </w:rPr>
              <w:t xml:space="preserve">• </w:t>
            </w:r>
            <w:r>
              <w:t>Office of Patient Experience</w:t>
            </w:r>
            <w:r w:rsidRPr="001700F2">
              <w:rPr>
                <w:color w:val="BE9268"/>
              </w:rPr>
              <w:t xml:space="preserve">• </w:t>
            </w:r>
            <w:r>
              <w:t>UK HealthCare</w:t>
            </w:r>
          </w:p>
          <w:p w14:paraId="4840B222" w14:textId="77777777" w:rsidR="00992748" w:rsidRDefault="00992748" w:rsidP="00992748">
            <w:pPr>
              <w:pStyle w:val="ListParagraph"/>
              <w:numPr>
                <w:ilvl w:val="0"/>
                <w:numId w:val="3"/>
              </w:numPr>
              <w:rPr>
                <w:color w:val="4B4545" w:themeColor="accent6" w:themeShade="80"/>
                <w:sz w:val="18"/>
              </w:rPr>
            </w:pPr>
            <w:r>
              <w:rPr>
                <w:color w:val="4B4545" w:themeColor="accent6" w:themeShade="80"/>
                <w:sz w:val="18"/>
              </w:rPr>
              <w:t>Managed the information desk staff located at 7 locations throughout the UK HealthCare Hospitals and Clinics.</w:t>
            </w:r>
          </w:p>
          <w:p w14:paraId="755D7AF4" w14:textId="77777777" w:rsidR="00992748" w:rsidRDefault="00992748" w:rsidP="00992748">
            <w:pPr>
              <w:pStyle w:val="ListParagraph"/>
              <w:numPr>
                <w:ilvl w:val="0"/>
                <w:numId w:val="3"/>
              </w:numPr>
              <w:rPr>
                <w:color w:val="4B4545" w:themeColor="accent6" w:themeShade="80"/>
                <w:sz w:val="18"/>
              </w:rPr>
            </w:pPr>
            <w:r>
              <w:rPr>
                <w:color w:val="4B4545" w:themeColor="accent6" w:themeShade="80"/>
                <w:sz w:val="18"/>
              </w:rPr>
              <w:t>Created and maintained the daily schedule and completed Kronos for the team.</w:t>
            </w:r>
          </w:p>
          <w:p w14:paraId="00B42ECC" w14:textId="77777777" w:rsidR="00992748" w:rsidRDefault="00992748" w:rsidP="00992748">
            <w:pPr>
              <w:pStyle w:val="ListParagraph"/>
              <w:numPr>
                <w:ilvl w:val="0"/>
                <w:numId w:val="3"/>
              </w:numPr>
              <w:rPr>
                <w:color w:val="4B4545" w:themeColor="accent6" w:themeShade="80"/>
                <w:sz w:val="18"/>
              </w:rPr>
            </w:pPr>
            <w:r>
              <w:rPr>
                <w:color w:val="4B4545" w:themeColor="accent6" w:themeShade="80"/>
                <w:sz w:val="18"/>
              </w:rPr>
              <w:t>Ensured appropriate resources were ordered and supplied to each location</w:t>
            </w:r>
          </w:p>
          <w:p w14:paraId="0995EE92" w14:textId="77777777" w:rsidR="00992748" w:rsidRDefault="00992748" w:rsidP="00992748">
            <w:pPr>
              <w:pStyle w:val="ListParagraph"/>
              <w:numPr>
                <w:ilvl w:val="0"/>
                <w:numId w:val="3"/>
              </w:numPr>
              <w:rPr>
                <w:color w:val="4B4545" w:themeColor="accent6" w:themeShade="80"/>
                <w:sz w:val="18"/>
              </w:rPr>
            </w:pPr>
            <w:r>
              <w:rPr>
                <w:color w:val="4B4545" w:themeColor="accent6" w:themeShade="80"/>
                <w:sz w:val="18"/>
              </w:rPr>
              <w:t xml:space="preserve">Assisted with Office of Patient experience initiatives to assist in wayfinding and patient experience </w:t>
            </w:r>
          </w:p>
          <w:p w14:paraId="02D032DC" w14:textId="77777777" w:rsidR="00992748" w:rsidRDefault="00992748" w:rsidP="00992748">
            <w:pPr>
              <w:pStyle w:val="ListParagraph"/>
              <w:numPr>
                <w:ilvl w:val="0"/>
                <w:numId w:val="3"/>
              </w:numPr>
              <w:rPr>
                <w:color w:val="4B4545" w:themeColor="accent6" w:themeShade="80"/>
                <w:sz w:val="18"/>
              </w:rPr>
            </w:pPr>
            <w:r>
              <w:rPr>
                <w:color w:val="4B4545" w:themeColor="accent6" w:themeShade="80"/>
                <w:sz w:val="18"/>
              </w:rPr>
              <w:t>Greet and provide information to patients, guests, faculty, and staff at multiple locations across the Hospital and Clinics.</w:t>
            </w:r>
          </w:p>
          <w:p w14:paraId="09542A16" w14:textId="15D339F2" w:rsidR="00434249" w:rsidRPr="005737F6" w:rsidRDefault="00992748" w:rsidP="005737F6">
            <w:pPr>
              <w:pStyle w:val="ListParagraph"/>
              <w:numPr>
                <w:ilvl w:val="0"/>
                <w:numId w:val="3"/>
              </w:numPr>
              <w:rPr>
                <w:color w:val="4B4545" w:themeColor="accent6" w:themeShade="80"/>
                <w:sz w:val="18"/>
              </w:rPr>
            </w:pPr>
            <w:r>
              <w:rPr>
                <w:color w:val="4B4545" w:themeColor="accent6" w:themeShade="80"/>
                <w:sz w:val="18"/>
              </w:rPr>
              <w:t>Effectively problem solve for patients and guests while instilling confidence in UK HealthCare.</w:t>
            </w:r>
          </w:p>
          <w:p w14:paraId="2D2259E5" w14:textId="1EFB25C2" w:rsidR="00434249" w:rsidRPr="00434249" w:rsidRDefault="00434249" w:rsidP="00434249">
            <w:pPr>
              <w:rPr>
                <w:rFonts w:cstheme="minorHAnsi"/>
                <w:color w:val="4B4545" w:themeColor="accent6" w:themeShade="80"/>
                <w:sz w:val="20"/>
                <w:szCs w:val="20"/>
              </w:rPr>
            </w:pPr>
          </w:p>
        </w:tc>
      </w:tr>
      <w:tr w:rsidR="00CD50FD" w:rsidRPr="001700F2" w14:paraId="7C5CC2F4" w14:textId="77777777" w:rsidTr="00154D24">
        <w:trPr>
          <w:trHeight w:val="220"/>
        </w:trPr>
        <w:tc>
          <w:tcPr>
            <w:tcW w:w="3030" w:type="dxa"/>
            <w:vMerge w:val="restart"/>
            <w:shd w:val="clear" w:color="auto" w:fill="F2F2F2" w:themeFill="background1" w:themeFillShade="F2"/>
            <w:vAlign w:val="center"/>
          </w:tcPr>
          <w:p w14:paraId="2B03A9D3" w14:textId="77777777" w:rsidR="00CD50FD" w:rsidRPr="001700F2" w:rsidRDefault="00F567D4" w:rsidP="00154D24">
            <w:pPr>
              <w:pStyle w:val="Heading2"/>
            </w:pPr>
            <w:sdt>
              <w:sdtPr>
                <w:id w:val="1066377136"/>
                <w:placeholder>
                  <w:docPart w:val="34C16B5085FA4B9785216D913EDF6EF1"/>
                </w:placeholder>
                <w:temporary/>
                <w:showingPlcHdr/>
                <w15:appearance w15:val="hidden"/>
                <w:text/>
              </w:sdtPr>
              <w:sdtEndPr/>
              <w:sdtContent>
                <w:r w:rsidR="00D20DA9" w:rsidRPr="00D26A79">
                  <w:t>KEY SKILLS</w:t>
                </w:r>
              </w:sdtContent>
            </w:sdt>
            <w:r w:rsidR="00D26A79">
              <w:t xml:space="preserve"> </w:t>
            </w:r>
            <w:sdt>
              <w:sdtPr>
                <w:rPr>
                  <w:rStyle w:val="Accent"/>
                </w:rPr>
                <w:id w:val="-1622227774"/>
                <w:placeholder>
                  <w:docPart w:val="97E73D86F685427DA975C71C49FA0BEF"/>
                </w:placeholder>
                <w:temporary/>
                <w:showingPlcHdr/>
                <w15:appearance w15:val="hidden"/>
                <w:text/>
              </w:sdtPr>
              <w:sdtEndPr>
                <w:rPr>
                  <w:rStyle w:val="Accent"/>
                </w:rPr>
              </w:sdtEndPr>
              <w:sdtContent>
                <w:r w:rsidR="00D26A79" w:rsidRPr="00D26A79">
                  <w:rPr>
                    <w:rStyle w:val="Accent"/>
                  </w:rPr>
                  <w:t>—</w:t>
                </w:r>
              </w:sdtContent>
            </w:sdt>
          </w:p>
        </w:tc>
        <w:tc>
          <w:tcPr>
            <w:tcW w:w="5545" w:type="dxa"/>
            <w:vMerge w:val="restart"/>
            <w:shd w:val="clear" w:color="auto" w:fill="303848" w:themeFill="accent1"/>
            <w:vAlign w:val="center"/>
          </w:tcPr>
          <w:p w14:paraId="4696DAA5" w14:textId="7FDE2801" w:rsidR="00CD50FD" w:rsidRPr="001700F2" w:rsidRDefault="00A85EAE" w:rsidP="00154D24">
            <w:pPr>
              <w:pStyle w:val="Heading1"/>
            </w:pPr>
            <w:r>
              <w:t>TRAINING &amp; ACCOMPLISHMENTS</w:t>
            </w:r>
            <w:r w:rsidR="00D20DA9" w:rsidRPr="001700F2">
              <w:t xml:space="preserve"> </w:t>
            </w:r>
          </w:p>
        </w:tc>
        <w:tc>
          <w:tcPr>
            <w:tcW w:w="3095" w:type="dxa"/>
            <w:tcBorders>
              <w:bottom w:val="single" w:sz="18" w:space="0" w:color="BF9268" w:themeColor="accent2"/>
            </w:tcBorders>
          </w:tcPr>
          <w:p w14:paraId="244EC15D" w14:textId="77777777" w:rsidR="00CD50FD" w:rsidRPr="001700F2" w:rsidRDefault="00CD50FD" w:rsidP="00154D24"/>
        </w:tc>
      </w:tr>
      <w:tr w:rsidR="00CD50FD" w:rsidRPr="001700F2" w14:paraId="36735777" w14:textId="77777777" w:rsidTr="00154D24">
        <w:trPr>
          <w:trHeight w:val="220"/>
        </w:trPr>
        <w:tc>
          <w:tcPr>
            <w:tcW w:w="3030" w:type="dxa"/>
            <w:vMerge/>
            <w:shd w:val="clear" w:color="auto" w:fill="F2F2F2" w:themeFill="background1" w:themeFillShade="F2"/>
            <w:vAlign w:val="center"/>
          </w:tcPr>
          <w:p w14:paraId="0DB0175C" w14:textId="77777777" w:rsidR="00CD50FD" w:rsidRPr="001700F2" w:rsidRDefault="00CD50FD" w:rsidP="00154D24">
            <w:pPr>
              <w:pStyle w:val="Heading2"/>
              <w:rPr>
                <w:spacing w:val="32"/>
              </w:rPr>
            </w:pPr>
          </w:p>
        </w:tc>
        <w:tc>
          <w:tcPr>
            <w:tcW w:w="5545" w:type="dxa"/>
            <w:vMerge/>
            <w:shd w:val="clear" w:color="auto" w:fill="303848" w:themeFill="accent1"/>
            <w:vAlign w:val="center"/>
          </w:tcPr>
          <w:p w14:paraId="377CDCB2" w14:textId="77777777" w:rsidR="00CD50FD" w:rsidRPr="001700F2" w:rsidRDefault="00CD50FD" w:rsidP="00154D24">
            <w:pPr>
              <w:pStyle w:val="Heading1"/>
            </w:pPr>
          </w:p>
        </w:tc>
        <w:tc>
          <w:tcPr>
            <w:tcW w:w="3095" w:type="dxa"/>
          </w:tcPr>
          <w:p w14:paraId="4C2B5BF3" w14:textId="77777777" w:rsidR="00CD50FD" w:rsidRPr="001700F2" w:rsidRDefault="00CD50FD" w:rsidP="00154D24"/>
        </w:tc>
      </w:tr>
      <w:tr w:rsidR="00CD50FD" w:rsidRPr="001700F2" w14:paraId="5260671B" w14:textId="77777777" w:rsidTr="00154D24">
        <w:trPr>
          <w:trHeight w:val="1446"/>
        </w:trPr>
        <w:tc>
          <w:tcPr>
            <w:tcW w:w="3030" w:type="dxa"/>
            <w:shd w:val="clear" w:color="auto" w:fill="F2F2F2" w:themeFill="background1" w:themeFillShade="F2"/>
            <w:vAlign w:val="center"/>
          </w:tcPr>
          <w:p w14:paraId="01EF3013" w14:textId="77777777" w:rsidR="00D20DA9" w:rsidRPr="0061546F" w:rsidRDefault="00154D24" w:rsidP="00154D24">
            <w:pPr>
              <w:pStyle w:val="Text"/>
              <w:rPr>
                <w:color w:val="4B4545" w:themeColor="accent6" w:themeShade="80"/>
                <w:szCs w:val="20"/>
              </w:rPr>
            </w:pPr>
            <w:r w:rsidRPr="0061546F">
              <w:rPr>
                <w:color w:val="4B4545" w:themeColor="accent6" w:themeShade="80"/>
                <w:szCs w:val="20"/>
              </w:rPr>
              <w:t xml:space="preserve">Relationship Building </w:t>
            </w:r>
          </w:p>
          <w:p w14:paraId="5013F316" w14:textId="77777777" w:rsidR="0061546F" w:rsidRPr="0061546F" w:rsidRDefault="0061546F" w:rsidP="0061546F">
            <w:pPr>
              <w:rPr>
                <w:color w:val="4B4545" w:themeColor="accent6" w:themeShade="80"/>
                <w:sz w:val="20"/>
                <w:szCs w:val="20"/>
              </w:rPr>
            </w:pPr>
            <w:r w:rsidRPr="0061546F">
              <w:rPr>
                <w:color w:val="4B4545" w:themeColor="accent6" w:themeShade="80"/>
                <w:sz w:val="20"/>
                <w:szCs w:val="20"/>
              </w:rPr>
              <w:t>Strategic Operations</w:t>
            </w:r>
          </w:p>
          <w:p w14:paraId="286176F3" w14:textId="77777777" w:rsidR="0061546F" w:rsidRPr="0061546F" w:rsidRDefault="0061546F" w:rsidP="0061546F">
            <w:pPr>
              <w:rPr>
                <w:color w:val="4B4545" w:themeColor="accent6" w:themeShade="80"/>
                <w:sz w:val="20"/>
                <w:szCs w:val="20"/>
              </w:rPr>
            </w:pPr>
            <w:r w:rsidRPr="0061546F">
              <w:rPr>
                <w:color w:val="4B4545" w:themeColor="accent6" w:themeShade="80"/>
                <w:sz w:val="20"/>
                <w:szCs w:val="20"/>
              </w:rPr>
              <w:t>Relationship Management</w:t>
            </w:r>
          </w:p>
          <w:p w14:paraId="3E1D1E98" w14:textId="77777777" w:rsidR="0061546F" w:rsidRPr="0061546F" w:rsidRDefault="0061546F" w:rsidP="0061546F">
            <w:pPr>
              <w:rPr>
                <w:color w:val="4B4545" w:themeColor="accent6" w:themeShade="80"/>
                <w:sz w:val="20"/>
                <w:szCs w:val="20"/>
              </w:rPr>
            </w:pPr>
            <w:r w:rsidRPr="0061546F">
              <w:rPr>
                <w:color w:val="4B4545" w:themeColor="accent6" w:themeShade="80"/>
                <w:sz w:val="20"/>
                <w:szCs w:val="20"/>
              </w:rPr>
              <w:t>Servant Leadership</w:t>
            </w:r>
          </w:p>
          <w:p w14:paraId="7E2B90A5" w14:textId="77777777" w:rsidR="0061546F" w:rsidRPr="0061546F" w:rsidRDefault="0061546F" w:rsidP="0061546F">
            <w:pPr>
              <w:rPr>
                <w:color w:val="4B4545" w:themeColor="accent6" w:themeShade="80"/>
                <w:sz w:val="20"/>
                <w:szCs w:val="20"/>
              </w:rPr>
            </w:pPr>
            <w:r w:rsidRPr="0061546F">
              <w:rPr>
                <w:color w:val="4B4545" w:themeColor="accent6" w:themeShade="80"/>
                <w:sz w:val="20"/>
                <w:szCs w:val="20"/>
              </w:rPr>
              <w:t xml:space="preserve">Analytical thinking </w:t>
            </w:r>
          </w:p>
          <w:p w14:paraId="68590B91" w14:textId="77777777" w:rsidR="0061546F" w:rsidRPr="0061546F" w:rsidRDefault="0061546F" w:rsidP="0061546F">
            <w:pPr>
              <w:rPr>
                <w:color w:val="4B4545" w:themeColor="accent6" w:themeShade="80"/>
                <w:sz w:val="20"/>
                <w:szCs w:val="20"/>
              </w:rPr>
            </w:pPr>
            <w:r w:rsidRPr="0061546F">
              <w:rPr>
                <w:color w:val="4B4545" w:themeColor="accent6" w:themeShade="80"/>
                <w:sz w:val="20"/>
                <w:szCs w:val="20"/>
              </w:rPr>
              <w:t>Operations Management</w:t>
            </w:r>
          </w:p>
          <w:p w14:paraId="3B1D9CCE" w14:textId="77777777" w:rsidR="0061546F" w:rsidRPr="0061546F" w:rsidRDefault="0061546F" w:rsidP="0061546F">
            <w:pPr>
              <w:rPr>
                <w:color w:val="4B4545" w:themeColor="accent6" w:themeShade="80"/>
                <w:sz w:val="20"/>
                <w:szCs w:val="20"/>
              </w:rPr>
            </w:pPr>
            <w:r w:rsidRPr="0061546F">
              <w:rPr>
                <w:color w:val="4B4545" w:themeColor="accent6" w:themeShade="80"/>
                <w:sz w:val="20"/>
                <w:szCs w:val="20"/>
              </w:rPr>
              <w:t>Change Management</w:t>
            </w:r>
          </w:p>
          <w:p w14:paraId="7A157096" w14:textId="77777777" w:rsidR="0061546F" w:rsidRPr="0061546F" w:rsidRDefault="0061546F" w:rsidP="0061546F"/>
          <w:p w14:paraId="238D1DF5" w14:textId="77777777" w:rsidR="0061546F" w:rsidRPr="0061546F" w:rsidRDefault="0061546F" w:rsidP="0061546F"/>
          <w:p w14:paraId="77C31665" w14:textId="77777777" w:rsidR="00CD50FD" w:rsidRPr="001700F2" w:rsidRDefault="00CD50FD" w:rsidP="00154D24">
            <w:pPr>
              <w:pStyle w:val="Text"/>
            </w:pPr>
          </w:p>
        </w:tc>
        <w:tc>
          <w:tcPr>
            <w:tcW w:w="8640" w:type="dxa"/>
            <w:gridSpan w:val="2"/>
            <w:vAlign w:val="center"/>
          </w:tcPr>
          <w:p w14:paraId="123F0B18" w14:textId="11977C93" w:rsidR="00154D24" w:rsidRPr="004F2C0D" w:rsidRDefault="00154D24" w:rsidP="00E56399">
            <w:pPr>
              <w:pStyle w:val="Text"/>
              <w:numPr>
                <w:ilvl w:val="0"/>
                <w:numId w:val="5"/>
              </w:numPr>
              <w:rPr>
                <w:color w:val="4B4545" w:themeColor="accent6" w:themeShade="80"/>
                <w:sz w:val="18"/>
              </w:rPr>
            </w:pPr>
            <w:r w:rsidRPr="004F2C0D">
              <w:rPr>
                <w:color w:val="4B4545" w:themeColor="accent6" w:themeShade="80"/>
                <w:sz w:val="18"/>
              </w:rPr>
              <w:t xml:space="preserve">Nominated to the LEAD Professional development program and completed in February 2020 </w:t>
            </w:r>
          </w:p>
          <w:p w14:paraId="17994880" w14:textId="3F4DD4AD" w:rsidR="00154D24" w:rsidRPr="004F2C0D" w:rsidRDefault="00154D24" w:rsidP="00E56399">
            <w:pPr>
              <w:pStyle w:val="Text"/>
              <w:numPr>
                <w:ilvl w:val="0"/>
                <w:numId w:val="5"/>
              </w:numPr>
              <w:rPr>
                <w:color w:val="4B4545" w:themeColor="accent6" w:themeShade="80"/>
                <w:sz w:val="18"/>
              </w:rPr>
            </w:pPr>
            <w:r w:rsidRPr="004F2C0D">
              <w:rPr>
                <w:color w:val="4B4545" w:themeColor="accent6" w:themeShade="80"/>
                <w:sz w:val="18"/>
              </w:rPr>
              <w:t xml:space="preserve">Active ACHE member since 2015 </w:t>
            </w:r>
          </w:p>
          <w:p w14:paraId="4D81B64B" w14:textId="53BDE980" w:rsidR="00992748" w:rsidRPr="004F2C0D" w:rsidRDefault="00154D24" w:rsidP="00992748">
            <w:pPr>
              <w:pStyle w:val="Text"/>
              <w:numPr>
                <w:ilvl w:val="0"/>
                <w:numId w:val="5"/>
              </w:numPr>
              <w:rPr>
                <w:color w:val="4B4545" w:themeColor="accent6" w:themeShade="80"/>
                <w:sz w:val="18"/>
              </w:rPr>
            </w:pPr>
            <w:r w:rsidRPr="004F2C0D">
              <w:rPr>
                <w:color w:val="4B4545" w:themeColor="accent6" w:themeShade="80"/>
                <w:sz w:val="18"/>
              </w:rPr>
              <w:t>IAHSS-Workplace Violence Prevention Certification</w:t>
            </w:r>
          </w:p>
          <w:p w14:paraId="6A657C5A" w14:textId="6CAAAF23" w:rsidR="00CD50FD" w:rsidRPr="001700F2" w:rsidRDefault="00A85EAE" w:rsidP="00992748">
            <w:pPr>
              <w:pStyle w:val="Text"/>
              <w:numPr>
                <w:ilvl w:val="0"/>
                <w:numId w:val="5"/>
              </w:numPr>
            </w:pPr>
            <w:r w:rsidRPr="004F2C0D">
              <w:rPr>
                <w:sz w:val="18"/>
              </w:rPr>
              <w:t>Certified in ISC Emergency Management Training (ISC 100, 200,700, 800, &amp; 300)</w:t>
            </w:r>
          </w:p>
        </w:tc>
      </w:tr>
      <w:tr w:rsidR="00CD50FD" w:rsidRPr="001700F2" w14:paraId="2A9D310E" w14:textId="77777777" w:rsidTr="00154D24">
        <w:trPr>
          <w:trHeight w:val="220"/>
        </w:trPr>
        <w:tc>
          <w:tcPr>
            <w:tcW w:w="3030" w:type="dxa"/>
            <w:vMerge w:val="restart"/>
            <w:shd w:val="clear" w:color="auto" w:fill="F2F2F2" w:themeFill="background1" w:themeFillShade="F2"/>
          </w:tcPr>
          <w:p w14:paraId="57604B8D" w14:textId="77777777" w:rsidR="00CD50FD" w:rsidRPr="001700F2" w:rsidRDefault="00CD50FD" w:rsidP="00154D24"/>
        </w:tc>
        <w:tc>
          <w:tcPr>
            <w:tcW w:w="5545" w:type="dxa"/>
            <w:vMerge w:val="restart"/>
            <w:shd w:val="clear" w:color="auto" w:fill="303848" w:themeFill="accent1"/>
            <w:vAlign w:val="center"/>
          </w:tcPr>
          <w:p w14:paraId="243F4AC6" w14:textId="77777777" w:rsidR="00CD50FD" w:rsidRPr="001700F2" w:rsidRDefault="00F567D4" w:rsidP="00154D24">
            <w:pPr>
              <w:pStyle w:val="Heading1"/>
            </w:pPr>
            <w:sdt>
              <w:sdtPr>
                <w:id w:val="-513380234"/>
                <w:placeholder>
                  <w:docPart w:val="AFE20AE8D410434588DB533ACEB8C16E"/>
                </w:placeholder>
                <w:temporary/>
                <w:showingPlcHdr/>
                <w15:appearance w15:val="hidden"/>
                <w:text/>
              </w:sdtPr>
              <w:sdtEndPr/>
              <w:sdtContent>
                <w:r w:rsidR="00D20DA9" w:rsidRPr="001700F2">
                  <w:t>LEADERSHIP</w:t>
                </w:r>
              </w:sdtContent>
            </w:sdt>
            <w:r w:rsidR="00D20DA9" w:rsidRPr="001700F2">
              <w:t xml:space="preserve"> </w:t>
            </w:r>
          </w:p>
        </w:tc>
        <w:tc>
          <w:tcPr>
            <w:tcW w:w="3095" w:type="dxa"/>
            <w:tcBorders>
              <w:bottom w:val="single" w:sz="18" w:space="0" w:color="BF9268" w:themeColor="accent2"/>
            </w:tcBorders>
          </w:tcPr>
          <w:p w14:paraId="2B244CA5" w14:textId="77777777" w:rsidR="00CD50FD" w:rsidRPr="001700F2" w:rsidRDefault="00CD50FD" w:rsidP="00154D24"/>
        </w:tc>
      </w:tr>
      <w:tr w:rsidR="00CD50FD" w:rsidRPr="001700F2" w14:paraId="3695D5FF" w14:textId="77777777" w:rsidTr="00154D24">
        <w:trPr>
          <w:trHeight w:val="220"/>
        </w:trPr>
        <w:tc>
          <w:tcPr>
            <w:tcW w:w="3030" w:type="dxa"/>
            <w:vMerge/>
            <w:shd w:val="clear" w:color="auto" w:fill="F2F2F2" w:themeFill="background1" w:themeFillShade="F2"/>
          </w:tcPr>
          <w:p w14:paraId="6B6FBB21" w14:textId="77777777" w:rsidR="00CD50FD" w:rsidRPr="001700F2" w:rsidRDefault="00CD50FD" w:rsidP="00154D24"/>
        </w:tc>
        <w:tc>
          <w:tcPr>
            <w:tcW w:w="5545" w:type="dxa"/>
            <w:vMerge/>
            <w:shd w:val="clear" w:color="auto" w:fill="303848" w:themeFill="accent1"/>
            <w:vAlign w:val="center"/>
          </w:tcPr>
          <w:p w14:paraId="386AC10C" w14:textId="77777777" w:rsidR="00CD50FD" w:rsidRPr="001700F2" w:rsidRDefault="00CD50FD" w:rsidP="00154D24">
            <w:pPr>
              <w:pStyle w:val="Heading1"/>
            </w:pPr>
          </w:p>
        </w:tc>
        <w:tc>
          <w:tcPr>
            <w:tcW w:w="3095" w:type="dxa"/>
          </w:tcPr>
          <w:p w14:paraId="727CBE1A" w14:textId="77777777" w:rsidR="00CD50FD" w:rsidRPr="001700F2" w:rsidRDefault="00CD50FD" w:rsidP="00154D24"/>
        </w:tc>
      </w:tr>
      <w:tr w:rsidR="00CD50FD" w:rsidRPr="001700F2" w14:paraId="63BECD77" w14:textId="77777777" w:rsidTr="00154D24">
        <w:trPr>
          <w:trHeight w:val="1366"/>
        </w:trPr>
        <w:tc>
          <w:tcPr>
            <w:tcW w:w="3030" w:type="dxa"/>
            <w:shd w:val="clear" w:color="auto" w:fill="F2F2F2" w:themeFill="background1" w:themeFillShade="F2"/>
          </w:tcPr>
          <w:p w14:paraId="2D3F5681" w14:textId="77777777" w:rsidR="00CD50FD" w:rsidRPr="001700F2" w:rsidRDefault="00CD50FD" w:rsidP="00154D24"/>
        </w:tc>
        <w:tc>
          <w:tcPr>
            <w:tcW w:w="8640" w:type="dxa"/>
            <w:gridSpan w:val="2"/>
            <w:vAlign w:val="center"/>
          </w:tcPr>
          <w:p w14:paraId="71E6558C" w14:textId="77777777" w:rsidR="0061546F" w:rsidRPr="0061546F" w:rsidRDefault="0061546F" w:rsidP="00154D24">
            <w:pPr>
              <w:rPr>
                <w:color w:val="4B4545" w:themeColor="accent6" w:themeShade="80"/>
                <w:sz w:val="20"/>
              </w:rPr>
            </w:pPr>
          </w:p>
          <w:p w14:paraId="2C6CCF07" w14:textId="77777777" w:rsidR="00154D24" w:rsidRPr="004F2C0D" w:rsidRDefault="0061546F" w:rsidP="00E56399">
            <w:pPr>
              <w:pStyle w:val="ListParagraph"/>
              <w:numPr>
                <w:ilvl w:val="0"/>
                <w:numId w:val="6"/>
              </w:numPr>
              <w:rPr>
                <w:color w:val="4B4545" w:themeColor="accent6" w:themeShade="80"/>
                <w:sz w:val="18"/>
              </w:rPr>
            </w:pPr>
            <w:r w:rsidRPr="004F2C0D">
              <w:rPr>
                <w:color w:val="4B4545" w:themeColor="accent6" w:themeShade="80"/>
                <w:sz w:val="18"/>
              </w:rPr>
              <w:t>Responsible for oversight and development of the UK Healthcare Administrative Fellowship Program</w:t>
            </w:r>
          </w:p>
          <w:p w14:paraId="654EFA0F" w14:textId="77777777" w:rsidR="0061546F" w:rsidRPr="004F2C0D" w:rsidRDefault="0061546F" w:rsidP="00E56399">
            <w:pPr>
              <w:pStyle w:val="ListParagraph"/>
              <w:numPr>
                <w:ilvl w:val="0"/>
                <w:numId w:val="6"/>
              </w:numPr>
              <w:rPr>
                <w:color w:val="4B4545" w:themeColor="accent6" w:themeShade="80"/>
                <w:sz w:val="18"/>
              </w:rPr>
            </w:pPr>
            <w:r w:rsidRPr="004F2C0D">
              <w:rPr>
                <w:color w:val="4B4545" w:themeColor="accent6" w:themeShade="80"/>
                <w:sz w:val="18"/>
              </w:rPr>
              <w:t>Co-chair the Employee Patient Advisory Council for UK Healthcare</w:t>
            </w:r>
          </w:p>
          <w:p w14:paraId="21DC0C55" w14:textId="77777777" w:rsidR="0061546F" w:rsidRPr="004F2C0D" w:rsidRDefault="0061546F" w:rsidP="00E56399">
            <w:pPr>
              <w:pStyle w:val="ListParagraph"/>
              <w:numPr>
                <w:ilvl w:val="0"/>
                <w:numId w:val="6"/>
              </w:numPr>
              <w:rPr>
                <w:color w:val="4B4545" w:themeColor="accent6" w:themeShade="80"/>
                <w:sz w:val="18"/>
              </w:rPr>
            </w:pPr>
            <w:r w:rsidRPr="004F2C0D">
              <w:rPr>
                <w:color w:val="4B4545" w:themeColor="accent6" w:themeShade="80"/>
                <w:sz w:val="18"/>
              </w:rPr>
              <w:t xml:space="preserve">Selected as a finalist for the </w:t>
            </w:r>
            <w:proofErr w:type="spellStart"/>
            <w:r w:rsidRPr="004F2C0D">
              <w:rPr>
                <w:color w:val="4B4545" w:themeColor="accent6" w:themeShade="80"/>
                <w:sz w:val="18"/>
              </w:rPr>
              <w:t>Saha</w:t>
            </w:r>
            <w:proofErr w:type="spellEnd"/>
            <w:r w:rsidRPr="004F2C0D">
              <w:rPr>
                <w:color w:val="4B4545" w:themeColor="accent6" w:themeShade="80"/>
                <w:sz w:val="18"/>
              </w:rPr>
              <w:t xml:space="preserve"> Award for Patient Centered Care in 2020</w:t>
            </w:r>
          </w:p>
          <w:p w14:paraId="3DB855C2" w14:textId="3F1FE0D4" w:rsidR="00CD50FD" w:rsidRPr="004F2C0D" w:rsidRDefault="0061546F" w:rsidP="00154D24">
            <w:pPr>
              <w:pStyle w:val="ListParagraph"/>
              <w:numPr>
                <w:ilvl w:val="0"/>
                <w:numId w:val="6"/>
              </w:numPr>
              <w:rPr>
                <w:color w:val="4B4545" w:themeColor="accent6" w:themeShade="80"/>
                <w:sz w:val="18"/>
              </w:rPr>
            </w:pPr>
            <w:r w:rsidRPr="004F2C0D">
              <w:rPr>
                <w:color w:val="4B4545" w:themeColor="accent6" w:themeShade="80"/>
                <w:sz w:val="18"/>
              </w:rPr>
              <w:t>Tier 1 Leadership for Employee Engagement in 2022</w:t>
            </w:r>
          </w:p>
        </w:tc>
      </w:tr>
      <w:tr w:rsidR="00CD50FD" w:rsidRPr="001700F2" w14:paraId="65AA2696" w14:textId="77777777" w:rsidTr="00154D24">
        <w:trPr>
          <w:trHeight w:val="100"/>
        </w:trPr>
        <w:tc>
          <w:tcPr>
            <w:tcW w:w="3030" w:type="dxa"/>
          </w:tcPr>
          <w:p w14:paraId="29DD2DD7" w14:textId="77777777" w:rsidR="00CD50FD" w:rsidRPr="001700F2" w:rsidRDefault="00CD50FD" w:rsidP="00154D24"/>
        </w:tc>
        <w:tc>
          <w:tcPr>
            <w:tcW w:w="8640" w:type="dxa"/>
            <w:gridSpan w:val="2"/>
          </w:tcPr>
          <w:p w14:paraId="25346241" w14:textId="77777777" w:rsidR="00CD50FD" w:rsidRPr="001700F2" w:rsidRDefault="00CD50FD" w:rsidP="00154D24"/>
        </w:tc>
      </w:tr>
      <w:tr w:rsidR="00CD50FD" w:rsidRPr="001700F2" w14:paraId="21925DE7" w14:textId="77777777" w:rsidTr="00154D24">
        <w:trPr>
          <w:trHeight w:val="140"/>
        </w:trPr>
        <w:tc>
          <w:tcPr>
            <w:tcW w:w="3030" w:type="dxa"/>
            <w:tcBorders>
              <w:bottom w:val="single" w:sz="18" w:space="0" w:color="BF9268" w:themeColor="accent2"/>
            </w:tcBorders>
          </w:tcPr>
          <w:p w14:paraId="4B973390" w14:textId="77777777" w:rsidR="00CD50FD" w:rsidRPr="001700F2" w:rsidRDefault="00CD50FD" w:rsidP="00154D24"/>
        </w:tc>
        <w:tc>
          <w:tcPr>
            <w:tcW w:w="5545" w:type="dxa"/>
            <w:vMerge w:val="restart"/>
            <w:shd w:val="clear" w:color="auto" w:fill="303848" w:themeFill="accent1"/>
            <w:vAlign w:val="center"/>
          </w:tcPr>
          <w:p w14:paraId="02A20ACF" w14:textId="77777777" w:rsidR="00CD50FD" w:rsidRPr="001700F2" w:rsidRDefault="00F567D4" w:rsidP="00154D24">
            <w:pPr>
              <w:pStyle w:val="Heading1"/>
            </w:pPr>
            <w:sdt>
              <w:sdtPr>
                <w:id w:val="1294558939"/>
                <w:placeholder>
                  <w:docPart w:val="B80B2A529AFF4A168CF2B15E7E7B2F15"/>
                </w:placeholder>
                <w:temporary/>
                <w:showingPlcHdr/>
                <w15:appearance w15:val="hidden"/>
                <w:text/>
              </w:sdtPr>
              <w:sdtEndPr/>
              <w:sdtContent>
                <w:r w:rsidR="00D20DA9" w:rsidRPr="001700F2">
                  <w:t>REFERENCES</w:t>
                </w:r>
              </w:sdtContent>
            </w:sdt>
          </w:p>
        </w:tc>
        <w:tc>
          <w:tcPr>
            <w:tcW w:w="3095" w:type="dxa"/>
            <w:tcBorders>
              <w:bottom w:val="single" w:sz="18" w:space="0" w:color="BF9268" w:themeColor="accent2"/>
            </w:tcBorders>
          </w:tcPr>
          <w:p w14:paraId="1D856578" w14:textId="77777777" w:rsidR="00CD50FD" w:rsidRPr="001700F2" w:rsidRDefault="00CD50FD" w:rsidP="00154D24"/>
        </w:tc>
      </w:tr>
      <w:tr w:rsidR="00CD50FD" w:rsidRPr="001700F2" w14:paraId="5D07C3F1" w14:textId="77777777" w:rsidTr="00154D24">
        <w:trPr>
          <w:trHeight w:val="140"/>
        </w:trPr>
        <w:tc>
          <w:tcPr>
            <w:tcW w:w="3030" w:type="dxa"/>
            <w:tcBorders>
              <w:top w:val="single" w:sz="18" w:space="0" w:color="BF9268" w:themeColor="accent2"/>
            </w:tcBorders>
          </w:tcPr>
          <w:p w14:paraId="07291EF8" w14:textId="77777777" w:rsidR="00CD50FD" w:rsidRPr="001700F2" w:rsidRDefault="00CD50FD" w:rsidP="00154D24"/>
        </w:tc>
        <w:tc>
          <w:tcPr>
            <w:tcW w:w="5545" w:type="dxa"/>
            <w:vMerge/>
            <w:shd w:val="clear" w:color="auto" w:fill="303848" w:themeFill="accent1"/>
          </w:tcPr>
          <w:p w14:paraId="4F95BE79" w14:textId="77777777" w:rsidR="00CD50FD" w:rsidRPr="001700F2" w:rsidRDefault="00CD50FD" w:rsidP="00154D24">
            <w:pPr>
              <w:pStyle w:val="Heading1"/>
            </w:pPr>
          </w:p>
        </w:tc>
        <w:tc>
          <w:tcPr>
            <w:tcW w:w="3095" w:type="dxa"/>
          </w:tcPr>
          <w:p w14:paraId="3EB91281" w14:textId="77777777" w:rsidR="00CD50FD" w:rsidRPr="001700F2" w:rsidRDefault="00CD50FD" w:rsidP="00154D24"/>
        </w:tc>
      </w:tr>
      <w:tr w:rsidR="00CD50FD" w:rsidRPr="001700F2" w14:paraId="03CF81CE" w14:textId="77777777" w:rsidTr="00154D24">
        <w:trPr>
          <w:trHeight w:val="622"/>
        </w:trPr>
        <w:tc>
          <w:tcPr>
            <w:tcW w:w="11670" w:type="dxa"/>
            <w:gridSpan w:val="3"/>
            <w:tcBorders>
              <w:bottom w:val="single" w:sz="18" w:space="0" w:color="BF9268" w:themeColor="accent2"/>
            </w:tcBorders>
            <w:vAlign w:val="center"/>
          </w:tcPr>
          <w:p w14:paraId="0DF4CFAB" w14:textId="584B6135" w:rsidR="00CD50FD" w:rsidRPr="001700F2" w:rsidRDefault="005737F6" w:rsidP="005737F6">
            <w:pPr>
              <w:pStyle w:val="Text"/>
              <w:jc w:val="center"/>
            </w:pPr>
            <w:r>
              <w:t>Available upon request.</w:t>
            </w:r>
          </w:p>
        </w:tc>
      </w:tr>
    </w:tbl>
    <w:p w14:paraId="4AB37588" w14:textId="3F6C193A" w:rsidR="00C55D85" w:rsidRPr="001700F2" w:rsidRDefault="00C55D85"/>
    <w:sectPr w:rsidR="00C55D85" w:rsidRPr="001700F2" w:rsidSect="00AE5F48">
      <w:headerReference w:type="default" r:id="rId10"/>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3B13E" w14:textId="77777777" w:rsidR="00AE5F48" w:rsidRDefault="00AE5F48" w:rsidP="00F316AD">
      <w:r>
        <w:separator/>
      </w:r>
    </w:p>
  </w:endnote>
  <w:endnote w:type="continuationSeparator" w:id="0">
    <w:p w14:paraId="7068FDFD" w14:textId="77777777" w:rsidR="00AE5F48" w:rsidRDefault="00AE5F48" w:rsidP="00F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70E6B" w14:textId="77777777" w:rsidR="00AE5F48" w:rsidRDefault="00AE5F48" w:rsidP="00F316AD">
      <w:r>
        <w:separator/>
      </w:r>
    </w:p>
  </w:footnote>
  <w:footnote w:type="continuationSeparator" w:id="0">
    <w:p w14:paraId="12B8A7FA" w14:textId="77777777" w:rsidR="00AE5F48" w:rsidRDefault="00AE5F48" w:rsidP="00F31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6DDE" w14:textId="77777777" w:rsidR="00F316AD" w:rsidRPr="001700F2" w:rsidRDefault="00F316AD">
    <w:pPr>
      <w:pStyle w:val="Header"/>
    </w:pPr>
    <w:r w:rsidRPr="001700F2">
      <w:rPr>
        <w:rFonts w:ascii="Times New Roman"/>
        <w:noProof/>
        <w:lang w:eastAsia="en-AU"/>
      </w:rPr>
      <mc:AlternateContent>
        <mc:Choice Requires="wps">
          <w:drawing>
            <wp:anchor distT="0" distB="0" distL="114300" distR="114300" simplePos="0" relativeHeight="251659264" behindDoc="1" locked="0" layoutInCell="1" allowOverlap="1" wp14:anchorId="633C64D9" wp14:editId="1EF5B31F">
              <wp:simplePos x="0" y="0"/>
              <wp:positionH relativeFrom="column">
                <wp:posOffset>-914400</wp:posOffset>
              </wp:positionH>
              <wp:positionV relativeFrom="paragraph">
                <wp:posOffset>-432435</wp:posOffset>
              </wp:positionV>
              <wp:extent cx="7771130" cy="1249680"/>
              <wp:effectExtent l="0" t="0" r="1270" b="0"/>
              <wp:wrapNone/>
              <wp:docPr id="6"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1130" cy="1249680"/>
                      </a:xfrm>
                      <a:prstGeom prst="rect">
                        <a:avLst/>
                      </a:prstGeom>
                      <a:solidFill>
                        <a:schemeClr val="accent1"/>
                      </a:solidFill>
                      <a:ln>
                        <a:noFill/>
                      </a:ln>
                    </wps:spPr>
                    <wps:bodyPr rot="0" vert="horz" wrap="square" lIns="91440" tIns="45720" rIns="91440" bIns="45720" anchor="t" anchorCtr="0" upright="1">
                      <a:noAutofit/>
                    </wps:bodyPr>
                  </wps:wsp>
                </a:graphicData>
              </a:graphic>
            </wp:anchor>
          </w:drawing>
        </mc:Choice>
        <mc:Fallback>
          <w:pict>
            <v:rect w14:anchorId="1C262F80" id="Rectangle 7" o:spid="_x0000_s1026" style="position:absolute;margin-left:-1in;margin-top:-34.05pt;width:611.9pt;height:98.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" fillcolor="#303848 [3204]"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5733"/>
    <w:multiLevelType w:val="hybridMultilevel"/>
    <w:tmpl w:val="32429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35E45"/>
    <w:multiLevelType w:val="hybridMultilevel"/>
    <w:tmpl w:val="D70EE46C"/>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526B0FA4"/>
    <w:multiLevelType w:val="hybridMultilevel"/>
    <w:tmpl w:val="446436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2A2F0D"/>
    <w:multiLevelType w:val="hybridMultilevel"/>
    <w:tmpl w:val="6874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F62EB"/>
    <w:multiLevelType w:val="hybridMultilevel"/>
    <w:tmpl w:val="3A706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63379"/>
    <w:multiLevelType w:val="hybridMultilevel"/>
    <w:tmpl w:val="A704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EC3527"/>
    <w:multiLevelType w:val="hybridMultilevel"/>
    <w:tmpl w:val="787A4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007A11"/>
    <w:multiLevelType w:val="hybridMultilevel"/>
    <w:tmpl w:val="6CE6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4024224">
    <w:abstractNumId w:val="4"/>
  </w:num>
  <w:num w:numId="2" w16cid:durableId="1250189687">
    <w:abstractNumId w:val="5"/>
  </w:num>
  <w:num w:numId="3" w16cid:durableId="1777021792">
    <w:abstractNumId w:val="6"/>
  </w:num>
  <w:num w:numId="4" w16cid:durableId="166987444">
    <w:abstractNumId w:val="3"/>
  </w:num>
  <w:num w:numId="5" w16cid:durableId="1180201679">
    <w:abstractNumId w:val="1"/>
  </w:num>
  <w:num w:numId="6" w16cid:durableId="1825707516">
    <w:abstractNumId w:val="2"/>
  </w:num>
  <w:num w:numId="7" w16cid:durableId="401483724">
    <w:abstractNumId w:val="0"/>
  </w:num>
  <w:num w:numId="8" w16cid:durableId="6409614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F48"/>
    <w:rsid w:val="00154D24"/>
    <w:rsid w:val="001700F2"/>
    <w:rsid w:val="001871FF"/>
    <w:rsid w:val="001F4150"/>
    <w:rsid w:val="00217B89"/>
    <w:rsid w:val="0029715D"/>
    <w:rsid w:val="0040233B"/>
    <w:rsid w:val="00434249"/>
    <w:rsid w:val="004D0355"/>
    <w:rsid w:val="004E6224"/>
    <w:rsid w:val="004F2C0D"/>
    <w:rsid w:val="005737F6"/>
    <w:rsid w:val="005905FE"/>
    <w:rsid w:val="005D2581"/>
    <w:rsid w:val="0061546F"/>
    <w:rsid w:val="00617740"/>
    <w:rsid w:val="006B3CFE"/>
    <w:rsid w:val="006C60E6"/>
    <w:rsid w:val="00725676"/>
    <w:rsid w:val="0089710E"/>
    <w:rsid w:val="00967242"/>
    <w:rsid w:val="00992748"/>
    <w:rsid w:val="00A74E15"/>
    <w:rsid w:val="00A85EAE"/>
    <w:rsid w:val="00AE5F48"/>
    <w:rsid w:val="00C55D85"/>
    <w:rsid w:val="00CD50FD"/>
    <w:rsid w:val="00D20DA9"/>
    <w:rsid w:val="00D26A79"/>
    <w:rsid w:val="00DD5C35"/>
    <w:rsid w:val="00E56399"/>
    <w:rsid w:val="00EA03EF"/>
    <w:rsid w:val="00F316AD"/>
    <w:rsid w:val="00F567D4"/>
    <w:rsid w:val="00FC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E581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1700F2"/>
    <w:rPr>
      <w:color w:val="000000" w:themeColor="text1"/>
    </w:rPr>
  </w:style>
  <w:style w:type="paragraph" w:styleId="Heading1">
    <w:name w:val="heading 1"/>
    <w:basedOn w:val="Normal"/>
    <w:next w:val="Normal"/>
    <w:link w:val="Heading1Char"/>
    <w:uiPriority w:val="2"/>
    <w:qFormat/>
    <w:rsid w:val="00CD50FD"/>
    <w:pPr>
      <w:jc w:val="center"/>
      <w:outlineLvl w:val="0"/>
    </w:pPr>
    <w:rPr>
      <w:rFonts w:cs="Times New Roman (Body CS)"/>
      <w:color w:val="FFFFFF"/>
      <w:spacing w:val="40"/>
    </w:rPr>
  </w:style>
  <w:style w:type="paragraph" w:styleId="Heading2">
    <w:name w:val="heading 2"/>
    <w:basedOn w:val="Normal"/>
    <w:next w:val="Normal"/>
    <w:link w:val="Heading2Char"/>
    <w:uiPriority w:val="9"/>
    <w:qFormat/>
    <w:rsid w:val="0040233B"/>
    <w:pPr>
      <w:outlineLvl w:val="1"/>
    </w:pPr>
    <w:rPr>
      <w:rFonts w:cs="Times New Roman (Body CS)"/>
      <w:color w:val="303848" w:themeColor="accent1"/>
      <w:spacing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16AD"/>
    <w:pPr>
      <w:tabs>
        <w:tab w:val="center" w:pos="4680"/>
        <w:tab w:val="right" w:pos="9360"/>
      </w:tabs>
    </w:pPr>
  </w:style>
  <w:style w:type="character" w:customStyle="1" w:styleId="HeaderChar">
    <w:name w:val="Header Char"/>
    <w:basedOn w:val="DefaultParagraphFont"/>
    <w:link w:val="Header"/>
    <w:uiPriority w:val="99"/>
    <w:semiHidden/>
    <w:rsid w:val="00D20DA9"/>
    <w:rPr>
      <w:color w:val="000000" w:themeColor="text1"/>
    </w:rPr>
  </w:style>
  <w:style w:type="paragraph" w:styleId="Footer">
    <w:name w:val="footer"/>
    <w:basedOn w:val="Normal"/>
    <w:link w:val="FooterChar"/>
    <w:uiPriority w:val="99"/>
    <w:semiHidden/>
    <w:rsid w:val="00F316AD"/>
    <w:pPr>
      <w:tabs>
        <w:tab w:val="center" w:pos="4680"/>
        <w:tab w:val="right" w:pos="9360"/>
      </w:tabs>
    </w:pPr>
  </w:style>
  <w:style w:type="character" w:customStyle="1" w:styleId="FooterChar">
    <w:name w:val="Footer Char"/>
    <w:basedOn w:val="DefaultParagraphFont"/>
    <w:link w:val="Footer"/>
    <w:uiPriority w:val="99"/>
    <w:semiHidden/>
    <w:rsid w:val="00D20DA9"/>
    <w:rPr>
      <w:color w:val="000000" w:themeColor="text1"/>
    </w:rPr>
  </w:style>
  <w:style w:type="table" w:styleId="TableGrid">
    <w:name w:val="Table Grid"/>
    <w:basedOn w:val="TableNormal"/>
    <w:uiPriority w:val="39"/>
    <w:rsid w:val="00F3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316AD"/>
    <w:pPr>
      <w:tabs>
        <w:tab w:val="left" w:pos="2121"/>
        <w:tab w:val="left" w:pos="4241"/>
      </w:tabs>
      <w:spacing w:before="120" w:after="120"/>
      <w:jc w:val="center"/>
    </w:pPr>
    <w:rPr>
      <w:rFonts w:cs="Times New Roman (Body CS)"/>
      <w:color w:val="303848" w:themeColor="accent1"/>
      <w:spacing w:val="80"/>
      <w:sz w:val="52"/>
    </w:rPr>
  </w:style>
  <w:style w:type="character" w:customStyle="1" w:styleId="TitleChar">
    <w:name w:val="Title Char"/>
    <w:basedOn w:val="DefaultParagraphFont"/>
    <w:link w:val="Title"/>
    <w:rsid w:val="00D20DA9"/>
    <w:rPr>
      <w:rFonts w:cs="Times New Roman (Body CS)"/>
      <w:color w:val="303848" w:themeColor="accent1"/>
      <w:spacing w:val="80"/>
      <w:sz w:val="52"/>
    </w:rPr>
  </w:style>
  <w:style w:type="paragraph" w:styleId="Subtitle">
    <w:name w:val="Subtitle"/>
    <w:basedOn w:val="Normal"/>
    <w:next w:val="Normal"/>
    <w:link w:val="SubtitleChar"/>
    <w:uiPriority w:val="1"/>
    <w:qFormat/>
    <w:rsid w:val="0029715D"/>
    <w:pPr>
      <w:spacing w:before="120" w:after="120"/>
      <w:jc w:val="center"/>
    </w:pPr>
    <w:rPr>
      <w:rFonts w:cs="Times New Roman (Body CS)"/>
      <w:color w:val="303848" w:themeColor="accent1"/>
      <w:spacing w:val="80"/>
    </w:rPr>
  </w:style>
  <w:style w:type="character" w:customStyle="1" w:styleId="SubtitleChar">
    <w:name w:val="Subtitle Char"/>
    <w:basedOn w:val="DefaultParagraphFont"/>
    <w:link w:val="Subtitle"/>
    <w:uiPriority w:val="1"/>
    <w:rsid w:val="0029715D"/>
    <w:rPr>
      <w:rFonts w:cs="Times New Roman (Body CS)"/>
      <w:color w:val="303848" w:themeColor="accent1"/>
      <w:spacing w:val="80"/>
    </w:rPr>
  </w:style>
  <w:style w:type="character" w:customStyle="1" w:styleId="Heading1Char">
    <w:name w:val="Heading 1 Char"/>
    <w:basedOn w:val="DefaultParagraphFont"/>
    <w:link w:val="Heading1"/>
    <w:uiPriority w:val="2"/>
    <w:rsid w:val="00D20DA9"/>
    <w:rPr>
      <w:rFonts w:cs="Times New Roman (Body CS)"/>
      <w:color w:val="FFFFFF"/>
      <w:spacing w:val="40"/>
    </w:rPr>
  </w:style>
  <w:style w:type="paragraph" w:customStyle="1" w:styleId="Text">
    <w:name w:val="Text"/>
    <w:basedOn w:val="Normal"/>
    <w:next w:val="Normal"/>
    <w:uiPriority w:val="3"/>
    <w:qFormat/>
    <w:rsid w:val="0040233B"/>
    <w:pPr>
      <w:spacing w:line="288" w:lineRule="auto"/>
    </w:pPr>
    <w:rPr>
      <w:color w:val="404040" w:themeColor="text1" w:themeTint="BF"/>
      <w:sz w:val="20"/>
    </w:rPr>
  </w:style>
  <w:style w:type="character" w:customStyle="1" w:styleId="Heading2Char">
    <w:name w:val="Heading 2 Char"/>
    <w:basedOn w:val="DefaultParagraphFont"/>
    <w:link w:val="Heading2"/>
    <w:uiPriority w:val="9"/>
    <w:rsid w:val="001F4150"/>
    <w:rPr>
      <w:rFonts w:cs="Times New Roman (Body CS)"/>
      <w:color w:val="303848" w:themeColor="accent1"/>
      <w:spacing w:val="80"/>
    </w:rPr>
  </w:style>
  <w:style w:type="paragraph" w:customStyle="1" w:styleId="SmallText">
    <w:name w:val="SmallText"/>
    <w:basedOn w:val="Normal"/>
    <w:next w:val="Normal"/>
    <w:uiPriority w:val="5"/>
    <w:qFormat/>
    <w:rsid w:val="0040233B"/>
    <w:rPr>
      <w:i/>
      <w:color w:val="404040" w:themeColor="text1" w:themeTint="BF"/>
      <w:sz w:val="20"/>
    </w:rPr>
  </w:style>
  <w:style w:type="character" w:styleId="PlaceholderText">
    <w:name w:val="Placeholder Text"/>
    <w:basedOn w:val="DefaultParagraphFont"/>
    <w:uiPriority w:val="99"/>
    <w:semiHidden/>
    <w:rsid w:val="00D20DA9"/>
    <w:rPr>
      <w:color w:val="808080"/>
    </w:rPr>
  </w:style>
  <w:style w:type="character" w:customStyle="1" w:styleId="Accent">
    <w:name w:val="Accent"/>
    <w:basedOn w:val="DefaultParagraphFont"/>
    <w:uiPriority w:val="1"/>
    <w:qFormat/>
    <w:rsid w:val="00D26A79"/>
    <w:rPr>
      <w:color w:val="BF9268" w:themeColor="accent2"/>
    </w:rPr>
  </w:style>
  <w:style w:type="paragraph" w:styleId="ListParagraph">
    <w:name w:val="List Paragraph"/>
    <w:basedOn w:val="Normal"/>
    <w:uiPriority w:val="34"/>
    <w:semiHidden/>
    <w:qFormat/>
    <w:rsid w:val="00AE5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bent2\AppData\Roaming\Microsoft\Templates\Minimalist%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DA6FF7C0AE46EF9EC14DC22318A92A"/>
        <w:category>
          <w:name w:val="General"/>
          <w:gallery w:val="placeholder"/>
        </w:category>
        <w:types>
          <w:type w:val="bbPlcHdr"/>
        </w:types>
        <w:behaviors>
          <w:behavior w:val="content"/>
        </w:behaviors>
        <w:guid w:val="{0CB351AD-8444-4A6E-85B9-F56C437F7698}"/>
      </w:docPartPr>
      <w:docPartBody>
        <w:p w:rsidR="00555EE6" w:rsidRDefault="00555EE6">
          <w:pPr>
            <w:pStyle w:val="05DA6FF7C0AE46EF9EC14DC22318A92A"/>
          </w:pPr>
          <w:r w:rsidRPr="001700F2">
            <w:t>OBJECTIVE</w:t>
          </w:r>
        </w:p>
      </w:docPartBody>
    </w:docPart>
    <w:docPart>
      <w:docPartPr>
        <w:name w:val="A3A123FD89554D2795A4C554CF01EE05"/>
        <w:category>
          <w:name w:val="General"/>
          <w:gallery w:val="placeholder"/>
        </w:category>
        <w:types>
          <w:type w:val="bbPlcHdr"/>
        </w:types>
        <w:behaviors>
          <w:behavior w:val="content"/>
        </w:behaviors>
        <w:guid w:val="{5C7E3573-843B-4DFE-BE91-EABD5ECFA952}"/>
      </w:docPartPr>
      <w:docPartBody>
        <w:p w:rsidR="00555EE6" w:rsidRDefault="00555EE6">
          <w:pPr>
            <w:pStyle w:val="A3A123FD89554D2795A4C554CF01EE05"/>
          </w:pPr>
          <w:r w:rsidRPr="001700F2">
            <w:t>EDUCATION</w:t>
          </w:r>
        </w:p>
      </w:docPartBody>
    </w:docPart>
    <w:docPart>
      <w:docPartPr>
        <w:name w:val="C01319791C9A44A3AEC6E87600F9EE5C"/>
        <w:category>
          <w:name w:val="General"/>
          <w:gallery w:val="placeholder"/>
        </w:category>
        <w:types>
          <w:type w:val="bbPlcHdr"/>
        </w:types>
        <w:behaviors>
          <w:behavior w:val="content"/>
        </w:behaviors>
        <w:guid w:val="{8990CED6-C486-4AFA-8764-152A70321D97}"/>
      </w:docPartPr>
      <w:docPartBody>
        <w:p w:rsidR="00555EE6" w:rsidRDefault="00555EE6">
          <w:pPr>
            <w:pStyle w:val="C01319791C9A44A3AEC6E87600F9EE5C"/>
          </w:pPr>
          <w:r w:rsidRPr="00D26A79">
            <w:rPr>
              <w:rStyle w:val="Accent"/>
            </w:rPr>
            <w:t>—</w:t>
          </w:r>
        </w:p>
      </w:docPartBody>
    </w:docPart>
    <w:docPart>
      <w:docPartPr>
        <w:name w:val="8C0834D76CFD41AF8A233DFF5C98B05E"/>
        <w:category>
          <w:name w:val="General"/>
          <w:gallery w:val="placeholder"/>
        </w:category>
        <w:types>
          <w:type w:val="bbPlcHdr"/>
        </w:types>
        <w:behaviors>
          <w:behavior w:val="content"/>
        </w:behaviors>
        <w:guid w:val="{C6CD14DD-6BF1-4489-A4AD-975426D73090}"/>
      </w:docPartPr>
      <w:docPartBody>
        <w:p w:rsidR="00555EE6" w:rsidRDefault="00555EE6">
          <w:pPr>
            <w:pStyle w:val="8C0834D76CFD41AF8A233DFF5C98B05E"/>
          </w:pPr>
          <w:r w:rsidRPr="001700F2">
            <w:t>EXPERIENCE</w:t>
          </w:r>
        </w:p>
      </w:docPartBody>
    </w:docPart>
    <w:docPart>
      <w:docPartPr>
        <w:name w:val="34C16B5085FA4B9785216D913EDF6EF1"/>
        <w:category>
          <w:name w:val="General"/>
          <w:gallery w:val="placeholder"/>
        </w:category>
        <w:types>
          <w:type w:val="bbPlcHdr"/>
        </w:types>
        <w:behaviors>
          <w:behavior w:val="content"/>
        </w:behaviors>
        <w:guid w:val="{DCB921D3-B590-456A-A4C8-590CBA62764B}"/>
      </w:docPartPr>
      <w:docPartBody>
        <w:p w:rsidR="00555EE6" w:rsidRDefault="00555EE6">
          <w:pPr>
            <w:pStyle w:val="34C16B5085FA4B9785216D913EDF6EF1"/>
          </w:pPr>
          <w:r w:rsidRPr="00D26A79">
            <w:t>KEY SKILLS</w:t>
          </w:r>
        </w:p>
      </w:docPartBody>
    </w:docPart>
    <w:docPart>
      <w:docPartPr>
        <w:name w:val="97E73D86F685427DA975C71C49FA0BEF"/>
        <w:category>
          <w:name w:val="General"/>
          <w:gallery w:val="placeholder"/>
        </w:category>
        <w:types>
          <w:type w:val="bbPlcHdr"/>
        </w:types>
        <w:behaviors>
          <w:behavior w:val="content"/>
        </w:behaviors>
        <w:guid w:val="{31224F3D-4E45-4639-A69A-E0CF10928551}"/>
      </w:docPartPr>
      <w:docPartBody>
        <w:p w:rsidR="00555EE6" w:rsidRDefault="00555EE6">
          <w:pPr>
            <w:pStyle w:val="97E73D86F685427DA975C71C49FA0BEF"/>
          </w:pPr>
          <w:r w:rsidRPr="00D26A79">
            <w:rPr>
              <w:rStyle w:val="Accent"/>
            </w:rPr>
            <w:t>—</w:t>
          </w:r>
        </w:p>
      </w:docPartBody>
    </w:docPart>
    <w:docPart>
      <w:docPartPr>
        <w:name w:val="AFE20AE8D410434588DB533ACEB8C16E"/>
        <w:category>
          <w:name w:val="General"/>
          <w:gallery w:val="placeholder"/>
        </w:category>
        <w:types>
          <w:type w:val="bbPlcHdr"/>
        </w:types>
        <w:behaviors>
          <w:behavior w:val="content"/>
        </w:behaviors>
        <w:guid w:val="{D4102063-14C9-4CFC-87CB-519B74B4A15B}"/>
      </w:docPartPr>
      <w:docPartBody>
        <w:p w:rsidR="00555EE6" w:rsidRDefault="00555EE6">
          <w:pPr>
            <w:pStyle w:val="AFE20AE8D410434588DB533ACEB8C16E"/>
          </w:pPr>
          <w:r w:rsidRPr="001700F2">
            <w:t>LEADERSHIP</w:t>
          </w:r>
        </w:p>
      </w:docPartBody>
    </w:docPart>
    <w:docPart>
      <w:docPartPr>
        <w:name w:val="B80B2A529AFF4A168CF2B15E7E7B2F15"/>
        <w:category>
          <w:name w:val="General"/>
          <w:gallery w:val="placeholder"/>
        </w:category>
        <w:types>
          <w:type w:val="bbPlcHdr"/>
        </w:types>
        <w:behaviors>
          <w:behavior w:val="content"/>
        </w:behaviors>
        <w:guid w:val="{8CB7BC67-7C29-4AF8-AB16-204A6A9960E9}"/>
      </w:docPartPr>
      <w:docPartBody>
        <w:p w:rsidR="00555EE6" w:rsidRDefault="00555EE6">
          <w:pPr>
            <w:pStyle w:val="B80B2A529AFF4A168CF2B15E7E7B2F15"/>
          </w:pPr>
          <w:r w:rsidRPr="001700F2">
            <w:t>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E6"/>
    <w:rsid w:val="0055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DA6FF7C0AE46EF9EC14DC22318A92A">
    <w:name w:val="05DA6FF7C0AE46EF9EC14DC22318A92A"/>
  </w:style>
  <w:style w:type="paragraph" w:customStyle="1" w:styleId="A3A123FD89554D2795A4C554CF01EE05">
    <w:name w:val="A3A123FD89554D2795A4C554CF01EE05"/>
  </w:style>
  <w:style w:type="character" w:customStyle="1" w:styleId="Accent">
    <w:name w:val="Accent"/>
    <w:basedOn w:val="DefaultParagraphFont"/>
    <w:uiPriority w:val="1"/>
    <w:qFormat/>
    <w:rPr>
      <w:color w:val="ED7D31" w:themeColor="accent2"/>
    </w:rPr>
  </w:style>
  <w:style w:type="paragraph" w:customStyle="1" w:styleId="C01319791C9A44A3AEC6E87600F9EE5C">
    <w:name w:val="C01319791C9A44A3AEC6E87600F9EE5C"/>
  </w:style>
  <w:style w:type="paragraph" w:customStyle="1" w:styleId="8C0834D76CFD41AF8A233DFF5C98B05E">
    <w:name w:val="8C0834D76CFD41AF8A233DFF5C98B05E"/>
  </w:style>
  <w:style w:type="paragraph" w:customStyle="1" w:styleId="34C16B5085FA4B9785216D913EDF6EF1">
    <w:name w:val="34C16B5085FA4B9785216D913EDF6EF1"/>
  </w:style>
  <w:style w:type="paragraph" w:customStyle="1" w:styleId="97E73D86F685427DA975C71C49FA0BEF">
    <w:name w:val="97E73D86F685427DA975C71C49FA0BEF"/>
  </w:style>
  <w:style w:type="paragraph" w:customStyle="1" w:styleId="AFE20AE8D410434588DB533ACEB8C16E">
    <w:name w:val="AFE20AE8D410434588DB533ACEB8C16E"/>
  </w:style>
  <w:style w:type="paragraph" w:customStyle="1" w:styleId="B80B2A529AFF4A168CF2B15E7E7B2F15">
    <w:name w:val="B80B2A529AFF4A168CF2B15E7E7B2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dernResume">
  <a:themeElements>
    <a:clrScheme name="ModernResume">
      <a:dk1>
        <a:srgbClr val="000000"/>
      </a:dk1>
      <a:lt1>
        <a:srgbClr val="FFFFFF"/>
      </a:lt1>
      <a:dk2>
        <a:srgbClr val="775F55"/>
      </a:dk2>
      <a:lt2>
        <a:srgbClr val="EBDDC3"/>
      </a:lt2>
      <a:accent1>
        <a:srgbClr val="303848"/>
      </a:accent1>
      <a:accent2>
        <a:srgbClr val="BF9268"/>
      </a:accent2>
      <a:accent3>
        <a:srgbClr val="A5AB81"/>
      </a:accent3>
      <a:accent4>
        <a:srgbClr val="D8B25C"/>
      </a:accent4>
      <a:accent5>
        <a:srgbClr val="648276"/>
      </a:accent5>
      <a:accent6>
        <a:srgbClr val="968C8C"/>
      </a:accent6>
      <a:hlink>
        <a:srgbClr val="F7B615"/>
      </a:hlink>
      <a:folHlink>
        <a:srgbClr val="70440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BF63F52836674FB711D9098ACDC777" ma:contentTypeVersion="14" ma:contentTypeDescription="Create a new document." ma:contentTypeScope="" ma:versionID="1454c7e504f0a22f36f55d503ea066dc">
  <xsd:schema xmlns:xsd="http://www.w3.org/2001/XMLSchema" xmlns:xs="http://www.w3.org/2001/XMLSchema" xmlns:p="http://schemas.microsoft.com/office/2006/metadata/properties" xmlns:ns3="3c475523-20aa-4565-a2cf-8248bb45f49b" xmlns:ns4="c31f77c7-2b68-4eb2-a11c-f6b531e78168" targetNamespace="http://schemas.microsoft.com/office/2006/metadata/properties" ma:root="true" ma:fieldsID="1d6a26437b31f5f3e25935ad256a142c" ns3:_="" ns4:_="">
    <xsd:import namespace="3c475523-20aa-4565-a2cf-8248bb45f49b"/>
    <xsd:import namespace="c31f77c7-2b68-4eb2-a11c-f6b531e781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75523-20aa-4565-a2cf-8248bb45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1f77c7-2b68-4eb2-a11c-f6b531e781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3c475523-20aa-4565-a2cf-8248bb45f49b" xsi:nil="true"/>
  </documentManagement>
</p:properties>
</file>

<file path=customXml/itemProps1.xml><?xml version="1.0" encoding="utf-8"?>
<ds:datastoreItem xmlns:ds="http://schemas.openxmlformats.org/officeDocument/2006/customXml" ds:itemID="{DF9E7EC0-B0C1-47D5-B2B3-E423363C63FD}">
  <ds:schemaRefs>
    <ds:schemaRef ds:uri="http://schemas.microsoft.com/sharepoint/v3/contenttype/forms"/>
  </ds:schemaRefs>
</ds:datastoreItem>
</file>

<file path=customXml/itemProps2.xml><?xml version="1.0" encoding="utf-8"?>
<ds:datastoreItem xmlns:ds="http://schemas.openxmlformats.org/officeDocument/2006/customXml" ds:itemID="{5CCF5254-E0F1-476A-B77E-C2B71B69D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75523-20aa-4565-a2cf-8248bb45f49b"/>
    <ds:schemaRef ds:uri="c31f77c7-2b68-4eb2-a11c-f6b531e78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FB3A9-0D22-476F-B4E7-F3F4C4E00959}">
  <ds:schemaRefs>
    <ds:schemaRef ds:uri="c31f77c7-2b68-4eb2-a11c-f6b531e78168"/>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3c475523-20aa-4565-a2cf-8248bb45f4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Minimalist resume</Template>
  <TotalTime>0</TotalTime>
  <Pages>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2022-07-27T15:22:00Z</dcterms:created>
  <dcterms:modified xsi:type="dcterms:W3CDTF">2023-03-21T13:25:00Z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0x0101009DBF63F52836674FB711D9098ACDC777</vt:lpwstr>
  </property>
</Properties>
</file>